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9BDCE" w14:textId="77777777" w:rsidR="0005178D" w:rsidRDefault="0005178D" w:rsidP="00E24B24">
      <w:pPr>
        <w:pStyle w:val="MainText"/>
        <w:spacing w:line="240" w:lineRule="auto"/>
        <w:rPr>
          <w:rFonts w:ascii="Arial" w:hAnsi="Arial" w:cs="Arial"/>
          <w:b/>
          <w:sz w:val="28"/>
          <w:szCs w:val="28"/>
        </w:rPr>
      </w:pPr>
    </w:p>
    <w:p w14:paraId="5D7F7F30" w14:textId="77777777" w:rsidR="00BB212B" w:rsidRPr="0005178D" w:rsidRDefault="001B74B1" w:rsidP="00E24B24">
      <w:pPr>
        <w:pStyle w:val="MainText"/>
        <w:spacing w:line="240" w:lineRule="auto"/>
        <w:rPr>
          <w:rFonts w:ascii="Arial" w:hAnsi="Arial" w:cs="Arial"/>
          <w:b/>
          <w:sz w:val="28"/>
          <w:szCs w:val="28"/>
        </w:rPr>
      </w:pPr>
      <w:r w:rsidRPr="0005178D">
        <w:rPr>
          <w:rFonts w:ascii="Arial" w:hAnsi="Arial" w:cs="Arial"/>
          <w:b/>
          <w:sz w:val="28"/>
          <w:szCs w:val="28"/>
        </w:rPr>
        <w:t xml:space="preserve">RSA Inclusive Growth </w:t>
      </w:r>
      <w:r w:rsidR="001D3357" w:rsidRPr="0005178D">
        <w:rPr>
          <w:rFonts w:ascii="Arial" w:hAnsi="Arial" w:cs="Arial"/>
          <w:b/>
          <w:sz w:val="28"/>
          <w:szCs w:val="28"/>
        </w:rPr>
        <w:t>Commission Update</w:t>
      </w:r>
    </w:p>
    <w:p w14:paraId="7F3F462D" w14:textId="77777777" w:rsidR="0021114E" w:rsidRPr="00004413" w:rsidRDefault="0021114E" w:rsidP="00E24B24">
      <w:pPr>
        <w:pStyle w:val="MainText"/>
        <w:spacing w:line="240" w:lineRule="auto"/>
        <w:rPr>
          <w:rFonts w:ascii="Arial" w:hAnsi="Arial" w:cs="Arial"/>
          <w:b/>
          <w:szCs w:val="22"/>
        </w:rPr>
      </w:pPr>
    </w:p>
    <w:p w14:paraId="39742236" w14:textId="77777777" w:rsidR="00A601EC" w:rsidRPr="00004413" w:rsidRDefault="00A601EC" w:rsidP="00E24B24">
      <w:pPr>
        <w:pStyle w:val="MainText"/>
        <w:spacing w:line="240" w:lineRule="auto"/>
        <w:rPr>
          <w:rFonts w:ascii="Arial" w:hAnsi="Arial" w:cs="Arial"/>
          <w:b/>
          <w:szCs w:val="22"/>
        </w:rPr>
      </w:pPr>
    </w:p>
    <w:p w14:paraId="3938C4CE" w14:textId="77777777" w:rsidR="00A633E6" w:rsidRDefault="001B74B1" w:rsidP="00E24B24">
      <w:pPr>
        <w:pStyle w:val="Default"/>
        <w:rPr>
          <w:b/>
          <w:bCs/>
          <w:sz w:val="22"/>
          <w:szCs w:val="22"/>
        </w:rPr>
      </w:pPr>
      <w:r w:rsidRPr="00004413">
        <w:rPr>
          <w:b/>
          <w:bCs/>
          <w:sz w:val="22"/>
          <w:szCs w:val="22"/>
        </w:rPr>
        <w:t>Purpose</w:t>
      </w:r>
    </w:p>
    <w:p w14:paraId="375140D1" w14:textId="51E2E149" w:rsidR="001B74B1" w:rsidRPr="00004413" w:rsidRDefault="001B74B1" w:rsidP="00E24B24">
      <w:pPr>
        <w:pStyle w:val="Default"/>
        <w:rPr>
          <w:sz w:val="22"/>
          <w:szCs w:val="22"/>
        </w:rPr>
      </w:pPr>
      <w:r w:rsidRPr="00004413">
        <w:rPr>
          <w:b/>
          <w:bCs/>
          <w:sz w:val="22"/>
          <w:szCs w:val="22"/>
        </w:rPr>
        <w:t xml:space="preserve"> </w:t>
      </w:r>
    </w:p>
    <w:p w14:paraId="43306B8A" w14:textId="77777777" w:rsidR="001B74B1" w:rsidRPr="00004413" w:rsidRDefault="001B74B1" w:rsidP="00E24B24">
      <w:pPr>
        <w:pStyle w:val="Default"/>
        <w:rPr>
          <w:sz w:val="22"/>
          <w:szCs w:val="22"/>
        </w:rPr>
      </w:pPr>
      <w:r w:rsidRPr="00004413">
        <w:rPr>
          <w:sz w:val="22"/>
          <w:szCs w:val="22"/>
        </w:rPr>
        <w:t xml:space="preserve">For discussion and direction. </w:t>
      </w:r>
    </w:p>
    <w:p w14:paraId="339A7044" w14:textId="77777777" w:rsidR="001B74B1" w:rsidRPr="00004413" w:rsidRDefault="001B74B1" w:rsidP="00E24B24">
      <w:pPr>
        <w:pStyle w:val="Default"/>
        <w:rPr>
          <w:b/>
          <w:bCs/>
          <w:sz w:val="22"/>
          <w:szCs w:val="22"/>
        </w:rPr>
      </w:pPr>
    </w:p>
    <w:p w14:paraId="46D1A018" w14:textId="77777777" w:rsidR="001B74B1" w:rsidRDefault="001B74B1" w:rsidP="00E24B24">
      <w:pPr>
        <w:pStyle w:val="Default"/>
        <w:rPr>
          <w:b/>
          <w:bCs/>
          <w:sz w:val="22"/>
          <w:szCs w:val="22"/>
        </w:rPr>
      </w:pPr>
      <w:r w:rsidRPr="00004413">
        <w:rPr>
          <w:b/>
          <w:bCs/>
          <w:sz w:val="22"/>
          <w:szCs w:val="22"/>
        </w:rPr>
        <w:t xml:space="preserve">Summary </w:t>
      </w:r>
    </w:p>
    <w:p w14:paraId="0B0CB55E" w14:textId="77777777" w:rsidR="00A30ABA" w:rsidRPr="00004413" w:rsidRDefault="00A30ABA" w:rsidP="00E24B24">
      <w:pPr>
        <w:pStyle w:val="Default"/>
        <w:rPr>
          <w:sz w:val="22"/>
          <w:szCs w:val="22"/>
        </w:rPr>
      </w:pPr>
    </w:p>
    <w:p w14:paraId="72F785D1" w14:textId="6FFA5A10" w:rsidR="00C56860" w:rsidRPr="00004413" w:rsidRDefault="00912315" w:rsidP="00E24B24">
      <w:pPr>
        <w:pStyle w:val="MainText"/>
        <w:spacing w:line="240" w:lineRule="auto"/>
        <w:rPr>
          <w:rFonts w:ascii="Arial" w:hAnsi="Arial" w:cs="Arial"/>
          <w:szCs w:val="22"/>
        </w:rPr>
      </w:pPr>
      <w:r w:rsidRPr="00004413">
        <w:rPr>
          <w:rFonts w:ascii="Arial" w:hAnsi="Arial" w:cs="Arial"/>
          <w:szCs w:val="22"/>
        </w:rPr>
        <w:t xml:space="preserve">This paper </w:t>
      </w:r>
      <w:r w:rsidR="00313BA4" w:rsidRPr="00004413">
        <w:rPr>
          <w:rFonts w:ascii="Arial" w:hAnsi="Arial" w:cs="Arial"/>
          <w:szCs w:val="22"/>
        </w:rPr>
        <w:t>updates</w:t>
      </w:r>
      <w:r w:rsidRPr="00004413">
        <w:rPr>
          <w:rFonts w:ascii="Arial" w:hAnsi="Arial" w:cs="Arial"/>
          <w:szCs w:val="22"/>
        </w:rPr>
        <w:t xml:space="preserve"> </w:t>
      </w:r>
      <w:r w:rsidR="00313BA4" w:rsidRPr="00004413">
        <w:rPr>
          <w:rFonts w:ascii="Arial" w:hAnsi="Arial" w:cs="Arial"/>
          <w:szCs w:val="22"/>
        </w:rPr>
        <w:t>members</w:t>
      </w:r>
      <w:r w:rsidRPr="00004413">
        <w:rPr>
          <w:rFonts w:ascii="Arial" w:hAnsi="Arial" w:cs="Arial"/>
          <w:szCs w:val="22"/>
        </w:rPr>
        <w:t xml:space="preserve"> on the activity of the RSA Inclusive Growth Commissi</w:t>
      </w:r>
      <w:r w:rsidR="001D3357" w:rsidRPr="00004413">
        <w:rPr>
          <w:rFonts w:ascii="Arial" w:hAnsi="Arial" w:cs="Arial"/>
          <w:szCs w:val="22"/>
        </w:rPr>
        <w:t>o</w:t>
      </w:r>
      <w:r w:rsidR="00FC43C4">
        <w:rPr>
          <w:rFonts w:ascii="Arial" w:hAnsi="Arial" w:cs="Arial"/>
          <w:szCs w:val="22"/>
        </w:rPr>
        <w:t>n since the last Board meeting</w:t>
      </w:r>
      <w:r w:rsidR="00A633E6">
        <w:rPr>
          <w:rFonts w:ascii="Arial" w:hAnsi="Arial" w:cs="Arial"/>
          <w:szCs w:val="22"/>
        </w:rPr>
        <w:t>,</w:t>
      </w:r>
      <w:r w:rsidR="00FC43C4">
        <w:rPr>
          <w:rFonts w:ascii="Arial" w:hAnsi="Arial" w:cs="Arial"/>
          <w:szCs w:val="22"/>
        </w:rPr>
        <w:t xml:space="preserve"> including detail of </w:t>
      </w:r>
      <w:r w:rsidR="00004413">
        <w:rPr>
          <w:rFonts w:ascii="Arial" w:hAnsi="Arial" w:cs="Arial"/>
          <w:szCs w:val="22"/>
        </w:rPr>
        <w:t>LGA</w:t>
      </w:r>
      <w:r w:rsidR="00A30ABA">
        <w:rPr>
          <w:rFonts w:ascii="Arial" w:hAnsi="Arial" w:cs="Arial"/>
          <w:szCs w:val="22"/>
        </w:rPr>
        <w:t>’s</w:t>
      </w:r>
      <w:r w:rsidR="00004413">
        <w:rPr>
          <w:rFonts w:ascii="Arial" w:hAnsi="Arial" w:cs="Arial"/>
          <w:szCs w:val="22"/>
        </w:rPr>
        <w:t xml:space="preserve"> submissi</w:t>
      </w:r>
      <w:r w:rsidR="00FC43C4">
        <w:rPr>
          <w:rFonts w:ascii="Arial" w:hAnsi="Arial" w:cs="Arial"/>
          <w:szCs w:val="22"/>
        </w:rPr>
        <w:t>on to the Commission</w:t>
      </w:r>
      <w:r w:rsidR="000A6AAC">
        <w:rPr>
          <w:rFonts w:ascii="Arial" w:hAnsi="Arial" w:cs="Arial"/>
          <w:szCs w:val="22"/>
        </w:rPr>
        <w:t>’</w:t>
      </w:r>
      <w:r w:rsidR="00FC43C4">
        <w:rPr>
          <w:rFonts w:ascii="Arial" w:hAnsi="Arial" w:cs="Arial"/>
          <w:szCs w:val="22"/>
        </w:rPr>
        <w:t xml:space="preserve">s call for evidence. The paper also outlines potential lines of enquiry that members may wish to </w:t>
      </w:r>
      <w:r w:rsidR="003C0C06">
        <w:rPr>
          <w:rFonts w:ascii="Arial" w:hAnsi="Arial" w:cs="Arial"/>
          <w:szCs w:val="22"/>
        </w:rPr>
        <w:t>discuss with</w:t>
      </w:r>
      <w:r w:rsidR="00FC43C4">
        <w:rPr>
          <w:rFonts w:ascii="Arial" w:hAnsi="Arial" w:cs="Arial"/>
          <w:szCs w:val="22"/>
        </w:rPr>
        <w:t xml:space="preserve"> </w:t>
      </w:r>
      <w:hyperlink r:id="rId11" w:history="1">
        <w:r w:rsidR="00A30ABA" w:rsidRPr="00D57EF4">
          <w:rPr>
            <w:rStyle w:val="Hyperlink"/>
            <w:rFonts w:ascii="Arial" w:hAnsi="Arial" w:cs="Arial"/>
            <w:szCs w:val="22"/>
          </w:rPr>
          <w:t xml:space="preserve">Charlotte </w:t>
        </w:r>
        <w:r w:rsidR="002A441B" w:rsidRPr="00D57EF4">
          <w:rPr>
            <w:rStyle w:val="Hyperlink"/>
            <w:rFonts w:ascii="Arial" w:hAnsi="Arial" w:cs="Arial"/>
            <w:szCs w:val="22"/>
          </w:rPr>
          <w:t>Alldritt</w:t>
        </w:r>
        <w:r w:rsidR="00A30ABA" w:rsidRPr="00D57EF4">
          <w:rPr>
            <w:rStyle w:val="Hyperlink"/>
            <w:rFonts w:ascii="Arial" w:hAnsi="Arial" w:cs="Arial"/>
            <w:szCs w:val="22"/>
          </w:rPr>
          <w:t>,</w:t>
        </w:r>
        <w:r w:rsidR="003C0C06" w:rsidRPr="00D57EF4">
          <w:rPr>
            <w:rStyle w:val="Hyperlink"/>
            <w:rFonts w:ascii="Arial" w:hAnsi="Arial" w:cs="Arial"/>
            <w:szCs w:val="22"/>
          </w:rPr>
          <w:t xml:space="preserve"> </w:t>
        </w:r>
        <w:r w:rsidR="00A30ABA" w:rsidRPr="00D57EF4">
          <w:rPr>
            <w:rStyle w:val="Hyperlink"/>
            <w:rFonts w:ascii="Arial" w:hAnsi="Arial" w:cs="Arial"/>
            <w:szCs w:val="22"/>
          </w:rPr>
          <w:t>Director of the</w:t>
        </w:r>
        <w:r w:rsidR="003C0C06" w:rsidRPr="00D57EF4">
          <w:rPr>
            <w:rStyle w:val="Hyperlink"/>
            <w:rFonts w:ascii="Arial" w:hAnsi="Arial" w:cs="Arial"/>
            <w:szCs w:val="22"/>
          </w:rPr>
          <w:t xml:space="preserve"> </w:t>
        </w:r>
        <w:r w:rsidR="00A30ABA" w:rsidRPr="00D57EF4">
          <w:rPr>
            <w:rStyle w:val="Hyperlink"/>
            <w:rFonts w:ascii="Arial" w:hAnsi="Arial" w:cs="Arial"/>
            <w:szCs w:val="22"/>
          </w:rPr>
          <w:t>Commission</w:t>
        </w:r>
      </w:hyperlink>
      <w:r w:rsidR="003C0C06">
        <w:rPr>
          <w:rFonts w:ascii="Arial" w:hAnsi="Arial" w:cs="Arial"/>
          <w:szCs w:val="22"/>
        </w:rPr>
        <w:t>.</w:t>
      </w:r>
    </w:p>
    <w:p w14:paraId="1CD59F9C" w14:textId="77777777" w:rsidR="000A3935" w:rsidRPr="00004413" w:rsidRDefault="000A3935" w:rsidP="00E24B24">
      <w:pPr>
        <w:pStyle w:val="MainText"/>
        <w:spacing w:line="240" w:lineRule="auto"/>
        <w:rPr>
          <w:rFonts w:ascii="Arial" w:hAnsi="Arial" w:cs="Arial"/>
          <w:szCs w:val="22"/>
        </w:rPr>
      </w:pPr>
    </w:p>
    <w:p w14:paraId="4A58E0BD" w14:textId="77777777" w:rsidR="00AA6F4D" w:rsidRPr="00004413" w:rsidRDefault="00AA6F4D" w:rsidP="00E24B24">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4413" w14:paraId="79EF5F1D" w14:textId="77777777">
        <w:tc>
          <w:tcPr>
            <w:tcW w:w="9157" w:type="dxa"/>
          </w:tcPr>
          <w:p w14:paraId="4EB28DEC" w14:textId="77777777" w:rsidR="000C3360" w:rsidRPr="00004413" w:rsidRDefault="000C3360" w:rsidP="00E24B24">
            <w:pPr>
              <w:pStyle w:val="MainText"/>
              <w:spacing w:line="240" w:lineRule="auto"/>
              <w:rPr>
                <w:rFonts w:ascii="Arial" w:hAnsi="Arial" w:cs="Arial"/>
                <w:b/>
                <w:szCs w:val="22"/>
              </w:rPr>
            </w:pPr>
          </w:p>
          <w:p w14:paraId="32FB79B7" w14:textId="23836456" w:rsidR="000C3360" w:rsidRPr="00004413" w:rsidRDefault="000C3360" w:rsidP="00E24B24">
            <w:pPr>
              <w:pStyle w:val="MainText"/>
              <w:spacing w:line="240" w:lineRule="auto"/>
              <w:rPr>
                <w:rFonts w:ascii="Arial" w:hAnsi="Arial" w:cs="Arial"/>
                <w:b/>
                <w:szCs w:val="22"/>
              </w:rPr>
            </w:pPr>
            <w:r w:rsidRPr="00004413">
              <w:rPr>
                <w:rFonts w:ascii="Arial" w:hAnsi="Arial" w:cs="Arial"/>
                <w:b/>
                <w:szCs w:val="22"/>
              </w:rPr>
              <w:t>Recommendation</w:t>
            </w:r>
            <w:r w:rsidR="0005178D">
              <w:rPr>
                <w:rFonts w:ascii="Arial" w:hAnsi="Arial" w:cs="Arial"/>
                <w:b/>
                <w:szCs w:val="22"/>
              </w:rPr>
              <w:t>s</w:t>
            </w:r>
          </w:p>
          <w:p w14:paraId="7479394B" w14:textId="77777777" w:rsidR="0021114E" w:rsidRPr="00004413" w:rsidRDefault="0021114E" w:rsidP="00E24B24">
            <w:pPr>
              <w:pStyle w:val="MainText"/>
              <w:spacing w:line="240" w:lineRule="auto"/>
              <w:rPr>
                <w:rFonts w:ascii="Arial" w:hAnsi="Arial" w:cs="Arial"/>
                <w:szCs w:val="22"/>
              </w:rPr>
            </w:pPr>
          </w:p>
          <w:p w14:paraId="6997EDF3" w14:textId="374DEDDB" w:rsidR="000C3360" w:rsidRPr="00004413" w:rsidRDefault="0005178D" w:rsidP="00004413">
            <w:pPr>
              <w:pStyle w:val="MainText"/>
              <w:rPr>
                <w:rFonts w:ascii="Arial" w:hAnsi="Arial" w:cs="Arial"/>
                <w:szCs w:val="22"/>
              </w:rPr>
            </w:pPr>
            <w:r>
              <w:rPr>
                <w:rFonts w:ascii="Arial" w:hAnsi="Arial" w:cs="Arial"/>
                <w:szCs w:val="22"/>
              </w:rPr>
              <w:t>That the City Regions Board</w:t>
            </w:r>
            <w:r w:rsidR="001B74B1" w:rsidRPr="00004413">
              <w:rPr>
                <w:rFonts w:ascii="Arial" w:hAnsi="Arial" w:cs="Arial"/>
                <w:szCs w:val="22"/>
              </w:rPr>
              <w:t xml:space="preserve"> </w:t>
            </w:r>
            <w:r w:rsidR="00FC43C4">
              <w:rPr>
                <w:rFonts w:ascii="Arial" w:hAnsi="Arial" w:cs="Arial"/>
                <w:szCs w:val="22"/>
              </w:rPr>
              <w:t xml:space="preserve">note activity and provide a steer on </w:t>
            </w:r>
            <w:r w:rsidR="003C0C06">
              <w:rPr>
                <w:rFonts w:ascii="Arial" w:hAnsi="Arial" w:cs="Arial"/>
                <w:szCs w:val="22"/>
              </w:rPr>
              <w:t xml:space="preserve">the </w:t>
            </w:r>
            <w:r w:rsidR="00FC43C4">
              <w:rPr>
                <w:rFonts w:ascii="Arial" w:hAnsi="Arial" w:cs="Arial"/>
                <w:szCs w:val="22"/>
              </w:rPr>
              <w:t>LGA</w:t>
            </w:r>
            <w:r w:rsidR="003C0C06">
              <w:rPr>
                <w:rFonts w:ascii="Arial" w:hAnsi="Arial" w:cs="Arial"/>
                <w:szCs w:val="22"/>
              </w:rPr>
              <w:t>’</w:t>
            </w:r>
            <w:r w:rsidR="00FC43C4">
              <w:rPr>
                <w:rFonts w:ascii="Arial" w:hAnsi="Arial" w:cs="Arial"/>
                <w:szCs w:val="22"/>
              </w:rPr>
              <w:t>s input to the Commission’s final report.</w:t>
            </w:r>
          </w:p>
          <w:p w14:paraId="04907F4A" w14:textId="77777777" w:rsidR="001B74B1" w:rsidRPr="00004413" w:rsidRDefault="001B74B1" w:rsidP="00E24B24">
            <w:pPr>
              <w:pStyle w:val="MainText"/>
              <w:spacing w:line="240" w:lineRule="auto"/>
              <w:rPr>
                <w:rFonts w:ascii="Arial" w:hAnsi="Arial" w:cs="Arial"/>
                <w:b/>
                <w:szCs w:val="22"/>
              </w:rPr>
            </w:pPr>
          </w:p>
          <w:p w14:paraId="366FDE99" w14:textId="77777777" w:rsidR="000C3360" w:rsidRPr="00004413" w:rsidRDefault="000C3360" w:rsidP="00E24B24">
            <w:pPr>
              <w:pStyle w:val="MainText"/>
              <w:spacing w:line="240" w:lineRule="auto"/>
              <w:rPr>
                <w:rFonts w:ascii="Arial" w:hAnsi="Arial" w:cs="Arial"/>
                <w:b/>
                <w:szCs w:val="22"/>
              </w:rPr>
            </w:pPr>
            <w:r w:rsidRPr="00004413">
              <w:rPr>
                <w:rFonts w:ascii="Arial" w:hAnsi="Arial" w:cs="Arial"/>
                <w:b/>
                <w:szCs w:val="22"/>
              </w:rPr>
              <w:t>Action</w:t>
            </w:r>
          </w:p>
          <w:p w14:paraId="7CBB6D91" w14:textId="77777777" w:rsidR="00A601EC" w:rsidRPr="00004413" w:rsidRDefault="00A601EC" w:rsidP="00E24B24">
            <w:pPr>
              <w:pStyle w:val="MainText"/>
              <w:spacing w:line="240" w:lineRule="auto"/>
              <w:rPr>
                <w:rFonts w:ascii="Arial" w:hAnsi="Arial" w:cs="Arial"/>
                <w:b/>
                <w:szCs w:val="22"/>
              </w:rPr>
            </w:pPr>
          </w:p>
          <w:p w14:paraId="3D6759A6" w14:textId="77777777" w:rsidR="000A3935" w:rsidRPr="00004413" w:rsidRDefault="001B74B1" w:rsidP="00E24B24">
            <w:pPr>
              <w:pStyle w:val="MainText"/>
              <w:spacing w:line="240" w:lineRule="auto"/>
              <w:rPr>
                <w:rFonts w:ascii="Arial" w:hAnsi="Arial" w:cs="Arial"/>
                <w:szCs w:val="22"/>
              </w:rPr>
            </w:pPr>
            <w:r w:rsidRPr="00004413">
              <w:rPr>
                <w:rFonts w:ascii="Arial" w:hAnsi="Arial" w:cs="Arial"/>
                <w:szCs w:val="22"/>
              </w:rPr>
              <w:t>Officers to take forward their work as directed by members.</w:t>
            </w:r>
          </w:p>
          <w:p w14:paraId="40E70674" w14:textId="77777777" w:rsidR="001B74B1" w:rsidRPr="00004413" w:rsidRDefault="001B74B1" w:rsidP="00E24B24">
            <w:pPr>
              <w:pStyle w:val="MainText"/>
              <w:spacing w:line="240" w:lineRule="auto"/>
              <w:rPr>
                <w:rFonts w:ascii="Arial" w:hAnsi="Arial" w:cs="Arial"/>
                <w:b/>
                <w:szCs w:val="22"/>
              </w:rPr>
            </w:pPr>
          </w:p>
        </w:tc>
      </w:tr>
    </w:tbl>
    <w:p w14:paraId="6F20C69B" w14:textId="77777777" w:rsidR="00AA6F4D" w:rsidRPr="00004413" w:rsidRDefault="00AA6F4D" w:rsidP="00E24B24">
      <w:pPr>
        <w:pStyle w:val="MainText"/>
        <w:spacing w:line="240" w:lineRule="auto"/>
        <w:rPr>
          <w:rFonts w:ascii="Arial" w:hAnsi="Arial" w:cs="Arial"/>
          <w:szCs w:val="22"/>
        </w:rPr>
      </w:pPr>
    </w:p>
    <w:p w14:paraId="577017E0" w14:textId="77777777" w:rsidR="000D2BDB" w:rsidRPr="00004413" w:rsidRDefault="000D2BDB" w:rsidP="00E24B24">
      <w:pPr>
        <w:pStyle w:val="MainText"/>
        <w:spacing w:line="240" w:lineRule="auto"/>
        <w:rPr>
          <w:rFonts w:ascii="Arial" w:hAnsi="Arial" w:cs="Arial"/>
          <w:szCs w:val="22"/>
        </w:rPr>
      </w:pPr>
    </w:p>
    <w:p w14:paraId="0250D80D" w14:textId="77777777" w:rsidR="00AA6F4D" w:rsidRPr="00004413" w:rsidRDefault="00AA6F4D" w:rsidP="00E24B24">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004413" w14:paraId="00E3B9F1" w14:textId="77777777" w:rsidTr="008D332D">
        <w:tc>
          <w:tcPr>
            <w:tcW w:w="2802" w:type="dxa"/>
          </w:tcPr>
          <w:p w14:paraId="727D1EDF" w14:textId="77777777" w:rsidR="00CC0245" w:rsidRPr="00004413" w:rsidRDefault="00CC0245" w:rsidP="00CB5865">
            <w:pPr>
              <w:pStyle w:val="MainText"/>
              <w:spacing w:line="240" w:lineRule="auto"/>
              <w:rPr>
                <w:rFonts w:ascii="Arial" w:hAnsi="Arial" w:cs="Arial"/>
                <w:szCs w:val="22"/>
              </w:rPr>
            </w:pPr>
            <w:r w:rsidRPr="00004413">
              <w:rPr>
                <w:rFonts w:ascii="Arial" w:hAnsi="Arial" w:cs="Arial"/>
                <w:b/>
                <w:szCs w:val="22"/>
              </w:rPr>
              <w:t>Contact officer:</w:t>
            </w:r>
            <w:r w:rsidR="008F3A81" w:rsidRPr="00004413">
              <w:rPr>
                <w:rFonts w:ascii="Arial" w:hAnsi="Arial" w:cs="Arial"/>
                <w:szCs w:val="22"/>
              </w:rPr>
              <w:t xml:space="preserve"> </w:t>
            </w:r>
          </w:p>
        </w:tc>
        <w:tc>
          <w:tcPr>
            <w:tcW w:w="6378" w:type="dxa"/>
          </w:tcPr>
          <w:p w14:paraId="45163B0A" w14:textId="77777777" w:rsidR="00CC0245" w:rsidRPr="00004413" w:rsidRDefault="001D3357" w:rsidP="00CB5865">
            <w:pPr>
              <w:pStyle w:val="MainText"/>
              <w:spacing w:line="240" w:lineRule="auto"/>
              <w:rPr>
                <w:rFonts w:ascii="Arial" w:hAnsi="Arial" w:cs="Arial"/>
                <w:szCs w:val="22"/>
              </w:rPr>
            </w:pPr>
            <w:r w:rsidRPr="00004413">
              <w:rPr>
                <w:rFonts w:ascii="Arial" w:hAnsi="Arial" w:cs="Arial"/>
                <w:szCs w:val="22"/>
              </w:rPr>
              <w:t>Claire Hogan</w:t>
            </w:r>
          </w:p>
        </w:tc>
      </w:tr>
      <w:tr w:rsidR="00C9258A" w:rsidRPr="00004413" w14:paraId="3724F217" w14:textId="77777777" w:rsidTr="008D332D">
        <w:tc>
          <w:tcPr>
            <w:tcW w:w="2802" w:type="dxa"/>
          </w:tcPr>
          <w:p w14:paraId="3B60F4B8" w14:textId="77777777" w:rsidR="00C9258A" w:rsidRPr="00004413" w:rsidRDefault="00C9258A" w:rsidP="00CB5865">
            <w:pPr>
              <w:pStyle w:val="MainText"/>
              <w:spacing w:line="240" w:lineRule="auto"/>
              <w:rPr>
                <w:rFonts w:ascii="Arial" w:hAnsi="Arial" w:cs="Arial"/>
                <w:b/>
                <w:szCs w:val="22"/>
              </w:rPr>
            </w:pPr>
            <w:r w:rsidRPr="00004413">
              <w:rPr>
                <w:rFonts w:ascii="Arial" w:hAnsi="Arial" w:cs="Arial"/>
                <w:b/>
                <w:szCs w:val="22"/>
              </w:rPr>
              <w:t>Position:</w:t>
            </w:r>
          </w:p>
        </w:tc>
        <w:tc>
          <w:tcPr>
            <w:tcW w:w="6378" w:type="dxa"/>
          </w:tcPr>
          <w:p w14:paraId="11990A18" w14:textId="77777777" w:rsidR="00C9258A" w:rsidRPr="00004413" w:rsidRDefault="001D3357" w:rsidP="00CB5865">
            <w:pPr>
              <w:pStyle w:val="MainText"/>
              <w:spacing w:line="240" w:lineRule="auto"/>
              <w:rPr>
                <w:rFonts w:ascii="Arial" w:hAnsi="Arial" w:cs="Arial"/>
                <w:szCs w:val="22"/>
              </w:rPr>
            </w:pPr>
            <w:r w:rsidRPr="00004413">
              <w:rPr>
                <w:rFonts w:ascii="Arial" w:hAnsi="Arial" w:cs="Arial"/>
                <w:szCs w:val="22"/>
              </w:rPr>
              <w:t>Senior Adviser</w:t>
            </w:r>
          </w:p>
        </w:tc>
      </w:tr>
      <w:tr w:rsidR="00CC0245" w:rsidRPr="00004413" w14:paraId="1AB33D20" w14:textId="77777777" w:rsidTr="008D332D">
        <w:tc>
          <w:tcPr>
            <w:tcW w:w="2802" w:type="dxa"/>
          </w:tcPr>
          <w:p w14:paraId="1F683F1D" w14:textId="77777777" w:rsidR="00CC0245" w:rsidRPr="00004413" w:rsidRDefault="00CC0245" w:rsidP="00CB5865">
            <w:pPr>
              <w:pStyle w:val="MainText"/>
              <w:spacing w:line="240" w:lineRule="auto"/>
              <w:rPr>
                <w:rFonts w:ascii="Arial" w:hAnsi="Arial" w:cs="Arial"/>
                <w:b/>
                <w:szCs w:val="22"/>
              </w:rPr>
            </w:pPr>
            <w:r w:rsidRPr="00004413">
              <w:rPr>
                <w:rFonts w:ascii="Arial" w:hAnsi="Arial" w:cs="Arial"/>
                <w:b/>
                <w:szCs w:val="22"/>
              </w:rPr>
              <w:t>Phone no:</w:t>
            </w:r>
          </w:p>
        </w:tc>
        <w:tc>
          <w:tcPr>
            <w:tcW w:w="6378" w:type="dxa"/>
          </w:tcPr>
          <w:p w14:paraId="7D49FE71" w14:textId="77777777" w:rsidR="00CC0245" w:rsidRPr="00004413" w:rsidRDefault="00415259" w:rsidP="00CB5865">
            <w:pPr>
              <w:pStyle w:val="MainText"/>
              <w:spacing w:line="240" w:lineRule="auto"/>
              <w:rPr>
                <w:rFonts w:ascii="Arial" w:hAnsi="Arial" w:cs="Arial"/>
                <w:szCs w:val="22"/>
              </w:rPr>
            </w:pPr>
            <w:r w:rsidRPr="00004413">
              <w:rPr>
                <w:rFonts w:ascii="Arial" w:hAnsi="Arial" w:cs="Arial"/>
                <w:szCs w:val="22"/>
              </w:rPr>
              <w:t>07766 250347</w:t>
            </w:r>
          </w:p>
        </w:tc>
      </w:tr>
      <w:tr w:rsidR="00CC0245" w:rsidRPr="00004413" w14:paraId="2827F329" w14:textId="77777777" w:rsidTr="006137EA">
        <w:trPr>
          <w:trHeight w:val="507"/>
        </w:trPr>
        <w:tc>
          <w:tcPr>
            <w:tcW w:w="2802" w:type="dxa"/>
          </w:tcPr>
          <w:p w14:paraId="693CA2B4" w14:textId="77777777" w:rsidR="00CC0245" w:rsidRPr="00004413" w:rsidRDefault="001224A4" w:rsidP="00CB5865">
            <w:pPr>
              <w:pStyle w:val="MainText"/>
              <w:spacing w:line="240" w:lineRule="auto"/>
              <w:rPr>
                <w:rFonts w:ascii="Arial" w:hAnsi="Arial" w:cs="Arial"/>
                <w:b/>
                <w:szCs w:val="22"/>
              </w:rPr>
            </w:pPr>
            <w:r w:rsidRPr="00004413">
              <w:rPr>
                <w:rFonts w:ascii="Arial" w:hAnsi="Arial" w:cs="Arial"/>
                <w:b/>
                <w:szCs w:val="22"/>
              </w:rPr>
              <w:t>E</w:t>
            </w:r>
            <w:r w:rsidR="00CC0245" w:rsidRPr="00004413">
              <w:rPr>
                <w:rFonts w:ascii="Arial" w:hAnsi="Arial" w:cs="Arial"/>
                <w:b/>
                <w:szCs w:val="22"/>
              </w:rPr>
              <w:t>mail:</w:t>
            </w:r>
          </w:p>
        </w:tc>
        <w:tc>
          <w:tcPr>
            <w:tcW w:w="6378" w:type="dxa"/>
          </w:tcPr>
          <w:p w14:paraId="563AC86D" w14:textId="77777777" w:rsidR="001A07F1" w:rsidRPr="00004413" w:rsidRDefault="005D2E1E" w:rsidP="001D3357">
            <w:pPr>
              <w:pStyle w:val="MainText"/>
              <w:spacing w:line="240" w:lineRule="auto"/>
              <w:rPr>
                <w:rFonts w:ascii="Arial" w:hAnsi="Arial" w:cs="Arial"/>
                <w:szCs w:val="22"/>
              </w:rPr>
            </w:pPr>
            <w:hyperlink r:id="rId12" w:history="1">
              <w:r w:rsidR="001D3357" w:rsidRPr="00004413">
                <w:rPr>
                  <w:rStyle w:val="Hyperlink"/>
                  <w:rFonts w:ascii="Arial" w:hAnsi="Arial" w:cs="Arial"/>
                  <w:szCs w:val="22"/>
                </w:rPr>
                <w:t>Claire.Hogan@local.gov.uk</w:t>
              </w:r>
            </w:hyperlink>
            <w:r w:rsidR="008F3A81" w:rsidRPr="00004413">
              <w:rPr>
                <w:rFonts w:ascii="Arial" w:hAnsi="Arial" w:cs="Arial"/>
                <w:szCs w:val="22"/>
              </w:rPr>
              <w:t xml:space="preserve"> </w:t>
            </w:r>
          </w:p>
        </w:tc>
      </w:tr>
    </w:tbl>
    <w:p w14:paraId="1FA84583" w14:textId="77777777" w:rsidR="0021114E" w:rsidRPr="00004413" w:rsidRDefault="0021114E" w:rsidP="00E24B24">
      <w:pPr>
        <w:pStyle w:val="MainText"/>
        <w:spacing w:line="240" w:lineRule="auto"/>
        <w:rPr>
          <w:rFonts w:ascii="Arial" w:hAnsi="Arial" w:cs="Arial"/>
          <w:szCs w:val="22"/>
        </w:rPr>
      </w:pPr>
    </w:p>
    <w:p w14:paraId="157F6F5C" w14:textId="77777777" w:rsidR="001E476B" w:rsidRPr="00004413" w:rsidRDefault="001E476B" w:rsidP="00E24B24">
      <w:pPr>
        <w:rPr>
          <w:rFonts w:ascii="Arial" w:hAnsi="Arial" w:cs="Arial"/>
          <w:szCs w:val="22"/>
        </w:rPr>
        <w:sectPr w:rsidR="001E476B" w:rsidRPr="00004413"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54DFDBCF" w14:textId="77777777" w:rsidR="0021114E" w:rsidRPr="00004413" w:rsidRDefault="0021114E" w:rsidP="00E24B24">
      <w:pPr>
        <w:rPr>
          <w:rFonts w:ascii="Arial" w:hAnsi="Arial" w:cs="Arial"/>
          <w:szCs w:val="22"/>
        </w:rPr>
      </w:pPr>
      <w:r w:rsidRPr="00004413">
        <w:rPr>
          <w:rFonts w:ascii="Arial" w:hAnsi="Arial" w:cs="Arial"/>
          <w:szCs w:val="22"/>
        </w:rPr>
        <w:lastRenderedPageBreak/>
        <w:br w:type="page"/>
      </w:r>
    </w:p>
    <w:p w14:paraId="2B0087AA" w14:textId="33F2627D" w:rsidR="001B74B1" w:rsidRPr="0005178D" w:rsidRDefault="001B74B1" w:rsidP="00E24B24">
      <w:pPr>
        <w:pStyle w:val="Default"/>
        <w:rPr>
          <w:sz w:val="28"/>
          <w:szCs w:val="28"/>
        </w:rPr>
      </w:pPr>
      <w:bookmarkStart w:id="2" w:name="MainHeading2"/>
      <w:bookmarkEnd w:id="2"/>
      <w:r w:rsidRPr="0005178D">
        <w:rPr>
          <w:b/>
          <w:sz w:val="28"/>
          <w:szCs w:val="28"/>
        </w:rPr>
        <w:lastRenderedPageBreak/>
        <w:t xml:space="preserve">RSA Inclusive Growth </w:t>
      </w:r>
      <w:r w:rsidR="001D3357" w:rsidRPr="0005178D">
        <w:rPr>
          <w:b/>
          <w:sz w:val="28"/>
          <w:szCs w:val="28"/>
        </w:rPr>
        <w:t>Commission</w:t>
      </w:r>
      <w:r w:rsidR="005D2E1E">
        <w:rPr>
          <w:b/>
          <w:sz w:val="28"/>
          <w:szCs w:val="28"/>
        </w:rPr>
        <w:t xml:space="preserve"> Update</w:t>
      </w:r>
    </w:p>
    <w:p w14:paraId="4E615B13" w14:textId="77777777" w:rsidR="0021114E" w:rsidRPr="00004413" w:rsidRDefault="0021114E" w:rsidP="00E24B24">
      <w:pPr>
        <w:pStyle w:val="Default"/>
        <w:rPr>
          <w:sz w:val="22"/>
          <w:szCs w:val="22"/>
        </w:rPr>
      </w:pPr>
    </w:p>
    <w:p w14:paraId="3D0FE78D" w14:textId="775B9D33" w:rsidR="007453C3" w:rsidRDefault="00A05560" w:rsidP="00E24B24">
      <w:pPr>
        <w:pStyle w:val="MainText"/>
        <w:spacing w:line="240" w:lineRule="auto"/>
        <w:rPr>
          <w:rFonts w:ascii="Arial" w:hAnsi="Arial" w:cs="Arial"/>
          <w:b/>
          <w:szCs w:val="22"/>
        </w:rPr>
      </w:pPr>
      <w:r w:rsidRPr="00004413">
        <w:rPr>
          <w:rFonts w:ascii="Arial" w:hAnsi="Arial" w:cs="Arial"/>
          <w:b/>
          <w:szCs w:val="22"/>
        </w:rPr>
        <w:t>Background</w:t>
      </w:r>
      <w:bookmarkStart w:id="3" w:name="_GoBack"/>
      <w:bookmarkEnd w:id="3"/>
    </w:p>
    <w:p w14:paraId="15585725" w14:textId="77777777" w:rsidR="008F3A81" w:rsidRPr="0005178D" w:rsidRDefault="008F3A81" w:rsidP="00E24B24">
      <w:pPr>
        <w:pStyle w:val="MainText"/>
        <w:spacing w:line="240" w:lineRule="auto"/>
        <w:rPr>
          <w:rFonts w:ascii="Arial" w:hAnsi="Arial" w:cs="Arial"/>
          <w:szCs w:val="22"/>
        </w:rPr>
      </w:pPr>
    </w:p>
    <w:p w14:paraId="7913E30E" w14:textId="05ED185D" w:rsidR="00004413" w:rsidRPr="0005178D" w:rsidRDefault="00545CFF" w:rsidP="00A633E6">
      <w:pPr>
        <w:pStyle w:val="Default"/>
        <w:numPr>
          <w:ilvl w:val="0"/>
          <w:numId w:val="1"/>
        </w:numPr>
        <w:jc w:val="both"/>
        <w:rPr>
          <w:sz w:val="22"/>
          <w:szCs w:val="22"/>
        </w:rPr>
      </w:pPr>
      <w:r w:rsidRPr="0005178D">
        <w:rPr>
          <w:sz w:val="22"/>
          <w:szCs w:val="22"/>
        </w:rPr>
        <w:t xml:space="preserve">At the last Board members received an update on the activities of the RSA’s Inclusive Growth Commission and </w:t>
      </w:r>
      <w:r w:rsidR="00FC43C4" w:rsidRPr="0005178D">
        <w:rPr>
          <w:sz w:val="22"/>
          <w:szCs w:val="22"/>
        </w:rPr>
        <w:t xml:space="preserve">commented on a first draft of the LGA’s submission to the Commission’s call for evidence. </w:t>
      </w:r>
      <w:r w:rsidR="000A6AAC" w:rsidRPr="0005178D">
        <w:rPr>
          <w:sz w:val="22"/>
          <w:szCs w:val="22"/>
        </w:rPr>
        <w:t xml:space="preserve">In summary, </w:t>
      </w:r>
      <w:r w:rsidR="006574CF" w:rsidRPr="0005178D">
        <w:rPr>
          <w:sz w:val="22"/>
          <w:szCs w:val="22"/>
        </w:rPr>
        <w:t>Members of the Board</w:t>
      </w:r>
      <w:r w:rsidR="000A6AAC" w:rsidRPr="0005178D">
        <w:rPr>
          <w:sz w:val="22"/>
          <w:szCs w:val="22"/>
        </w:rPr>
        <w:t xml:space="preserve"> directed that the submission should:</w:t>
      </w:r>
    </w:p>
    <w:p w14:paraId="0AFA8E45" w14:textId="77777777" w:rsidR="00004413" w:rsidRPr="0005178D" w:rsidRDefault="00004413" w:rsidP="00004413">
      <w:pPr>
        <w:pStyle w:val="Default"/>
        <w:jc w:val="both"/>
        <w:rPr>
          <w:sz w:val="22"/>
          <w:szCs w:val="22"/>
        </w:rPr>
      </w:pPr>
    </w:p>
    <w:p w14:paraId="26D3028C" w14:textId="40442679" w:rsidR="007453C3" w:rsidRPr="0005178D" w:rsidRDefault="000A6AAC" w:rsidP="00A633E6">
      <w:pPr>
        <w:pStyle w:val="Default"/>
        <w:numPr>
          <w:ilvl w:val="1"/>
          <w:numId w:val="1"/>
        </w:numPr>
        <w:jc w:val="both"/>
        <w:rPr>
          <w:sz w:val="22"/>
          <w:szCs w:val="22"/>
        </w:rPr>
      </w:pPr>
      <w:r w:rsidRPr="0005178D">
        <w:rPr>
          <w:sz w:val="22"/>
          <w:szCs w:val="22"/>
        </w:rPr>
        <w:t>B</w:t>
      </w:r>
      <w:r w:rsidR="00FC43C4" w:rsidRPr="0005178D">
        <w:rPr>
          <w:sz w:val="22"/>
          <w:szCs w:val="22"/>
        </w:rPr>
        <w:t>e strengthened</w:t>
      </w:r>
      <w:r w:rsidR="007453C3" w:rsidRPr="0005178D">
        <w:rPr>
          <w:sz w:val="22"/>
          <w:szCs w:val="22"/>
        </w:rPr>
        <w:t xml:space="preserve"> to ensure greater </w:t>
      </w:r>
      <w:r w:rsidR="00A30ABA" w:rsidRPr="0005178D">
        <w:rPr>
          <w:sz w:val="22"/>
          <w:szCs w:val="22"/>
        </w:rPr>
        <w:t xml:space="preserve">emphasis </w:t>
      </w:r>
      <w:r w:rsidR="007453C3" w:rsidRPr="0005178D">
        <w:rPr>
          <w:sz w:val="22"/>
          <w:szCs w:val="22"/>
        </w:rPr>
        <w:t xml:space="preserve">upon </w:t>
      </w:r>
      <w:r w:rsidR="00A30ABA" w:rsidRPr="0005178D">
        <w:rPr>
          <w:sz w:val="22"/>
          <w:szCs w:val="22"/>
        </w:rPr>
        <w:t>the impact of</w:t>
      </w:r>
      <w:r w:rsidR="007453C3" w:rsidRPr="0005178D">
        <w:rPr>
          <w:sz w:val="22"/>
          <w:szCs w:val="22"/>
        </w:rPr>
        <w:t xml:space="preserve"> funding reductions to councils; including the pressure on adult social care services.</w:t>
      </w:r>
    </w:p>
    <w:p w14:paraId="23580470" w14:textId="77777777" w:rsidR="0005178D" w:rsidRPr="0005178D" w:rsidRDefault="0005178D" w:rsidP="0005178D">
      <w:pPr>
        <w:pStyle w:val="Default"/>
        <w:ind w:left="792"/>
        <w:jc w:val="both"/>
        <w:rPr>
          <w:sz w:val="22"/>
          <w:szCs w:val="22"/>
        </w:rPr>
      </w:pPr>
    </w:p>
    <w:p w14:paraId="629E4C0B" w14:textId="736288A0" w:rsidR="007453C3" w:rsidRPr="0005178D" w:rsidRDefault="000A6AAC" w:rsidP="00A633E6">
      <w:pPr>
        <w:pStyle w:val="Default"/>
        <w:numPr>
          <w:ilvl w:val="1"/>
          <w:numId w:val="1"/>
        </w:numPr>
        <w:jc w:val="both"/>
        <w:rPr>
          <w:sz w:val="22"/>
          <w:szCs w:val="22"/>
        </w:rPr>
      </w:pPr>
      <w:r w:rsidRPr="0005178D">
        <w:rPr>
          <w:sz w:val="22"/>
          <w:szCs w:val="22"/>
        </w:rPr>
        <w:t>R</w:t>
      </w:r>
      <w:r w:rsidR="007453C3" w:rsidRPr="0005178D">
        <w:rPr>
          <w:sz w:val="22"/>
          <w:szCs w:val="22"/>
        </w:rPr>
        <w:t>eflect a greater</w:t>
      </w:r>
      <w:r w:rsidR="00A30ABA" w:rsidRPr="0005178D">
        <w:rPr>
          <w:sz w:val="22"/>
          <w:szCs w:val="22"/>
        </w:rPr>
        <w:t xml:space="preserve"> role for councils in relation to house buildi</w:t>
      </w:r>
      <w:r w:rsidR="007453C3" w:rsidRPr="0005178D">
        <w:rPr>
          <w:sz w:val="22"/>
          <w:szCs w:val="22"/>
        </w:rPr>
        <w:t xml:space="preserve">ng with an emphasis on the quality of place; </w:t>
      </w:r>
      <w:r w:rsidR="00545CFF" w:rsidRPr="0005178D">
        <w:rPr>
          <w:sz w:val="22"/>
          <w:szCs w:val="22"/>
        </w:rPr>
        <w:t>emphasising</w:t>
      </w:r>
      <w:r w:rsidR="007453C3" w:rsidRPr="0005178D">
        <w:rPr>
          <w:sz w:val="22"/>
          <w:szCs w:val="22"/>
        </w:rPr>
        <w:t xml:space="preserve"> that the current system is not effective.</w:t>
      </w:r>
    </w:p>
    <w:p w14:paraId="02AF07EB" w14:textId="77777777" w:rsidR="0005178D" w:rsidRPr="0005178D" w:rsidRDefault="0005178D" w:rsidP="0005178D">
      <w:pPr>
        <w:pStyle w:val="Default"/>
        <w:jc w:val="both"/>
        <w:rPr>
          <w:sz w:val="22"/>
          <w:szCs w:val="22"/>
        </w:rPr>
      </w:pPr>
    </w:p>
    <w:p w14:paraId="1DE4B012" w14:textId="78DFC821" w:rsidR="00A30ABA" w:rsidRPr="0005178D" w:rsidRDefault="000A6AAC" w:rsidP="00A633E6">
      <w:pPr>
        <w:pStyle w:val="Default"/>
        <w:numPr>
          <w:ilvl w:val="1"/>
          <w:numId w:val="1"/>
        </w:numPr>
        <w:jc w:val="both"/>
        <w:rPr>
          <w:sz w:val="22"/>
          <w:szCs w:val="22"/>
        </w:rPr>
      </w:pPr>
      <w:r w:rsidRPr="0005178D">
        <w:rPr>
          <w:sz w:val="22"/>
          <w:szCs w:val="22"/>
        </w:rPr>
        <w:t>R</w:t>
      </w:r>
      <w:r w:rsidR="007453C3" w:rsidRPr="0005178D">
        <w:rPr>
          <w:sz w:val="22"/>
          <w:szCs w:val="22"/>
        </w:rPr>
        <w:t xml:space="preserve">eflect the </w:t>
      </w:r>
      <w:r w:rsidR="00A30ABA" w:rsidRPr="0005178D">
        <w:rPr>
          <w:sz w:val="22"/>
          <w:szCs w:val="22"/>
        </w:rPr>
        <w:t>importance</w:t>
      </w:r>
      <w:r w:rsidRPr="0005178D">
        <w:rPr>
          <w:sz w:val="22"/>
          <w:szCs w:val="22"/>
        </w:rPr>
        <w:t xml:space="preserve"> of the education curriculum</w:t>
      </w:r>
      <w:r w:rsidR="00A30ABA" w:rsidRPr="0005178D">
        <w:rPr>
          <w:sz w:val="22"/>
          <w:szCs w:val="22"/>
        </w:rPr>
        <w:t xml:space="preserve"> linking to the needs of employers </w:t>
      </w:r>
      <w:r w:rsidR="007453C3" w:rsidRPr="0005178D">
        <w:rPr>
          <w:sz w:val="22"/>
          <w:szCs w:val="22"/>
        </w:rPr>
        <w:t xml:space="preserve">and </w:t>
      </w:r>
      <w:r w:rsidR="00A30ABA" w:rsidRPr="0005178D">
        <w:rPr>
          <w:sz w:val="22"/>
          <w:szCs w:val="22"/>
        </w:rPr>
        <w:t>emerging growth opportunities</w:t>
      </w:r>
    </w:p>
    <w:p w14:paraId="28BEB278" w14:textId="77777777" w:rsidR="00A30ABA" w:rsidRPr="0005178D" w:rsidRDefault="00A30ABA" w:rsidP="00A30ABA">
      <w:pPr>
        <w:pStyle w:val="Default"/>
        <w:ind w:left="792"/>
        <w:jc w:val="both"/>
        <w:rPr>
          <w:sz w:val="22"/>
          <w:szCs w:val="22"/>
        </w:rPr>
      </w:pPr>
    </w:p>
    <w:p w14:paraId="0524B27D" w14:textId="77777777" w:rsidR="00545CFF" w:rsidRPr="0005178D" w:rsidRDefault="00545CFF" w:rsidP="00545CFF">
      <w:pPr>
        <w:pStyle w:val="MainText"/>
        <w:spacing w:line="240" w:lineRule="auto"/>
        <w:rPr>
          <w:rFonts w:ascii="Arial" w:hAnsi="Arial" w:cs="Arial"/>
          <w:b/>
          <w:szCs w:val="22"/>
        </w:rPr>
      </w:pPr>
      <w:r w:rsidRPr="0005178D">
        <w:rPr>
          <w:rFonts w:ascii="Arial" w:hAnsi="Arial" w:cs="Arial"/>
          <w:b/>
          <w:szCs w:val="22"/>
        </w:rPr>
        <w:t>Call for evidence</w:t>
      </w:r>
    </w:p>
    <w:p w14:paraId="0C674DD3" w14:textId="77777777" w:rsidR="00545CFF" w:rsidRPr="0005178D" w:rsidRDefault="00545CFF" w:rsidP="00545CFF">
      <w:pPr>
        <w:pStyle w:val="MainText"/>
        <w:spacing w:line="240" w:lineRule="auto"/>
        <w:rPr>
          <w:rFonts w:ascii="Arial" w:hAnsi="Arial" w:cs="Arial"/>
          <w:b/>
          <w:szCs w:val="22"/>
        </w:rPr>
      </w:pPr>
    </w:p>
    <w:p w14:paraId="6F74DC03" w14:textId="77777777" w:rsidR="0005178D" w:rsidRPr="0005178D" w:rsidRDefault="00545CFF" w:rsidP="0005178D">
      <w:pPr>
        <w:pStyle w:val="Default"/>
        <w:numPr>
          <w:ilvl w:val="0"/>
          <w:numId w:val="1"/>
        </w:numPr>
        <w:jc w:val="both"/>
        <w:rPr>
          <w:sz w:val="22"/>
          <w:szCs w:val="22"/>
        </w:rPr>
      </w:pPr>
      <w:r w:rsidRPr="0005178D">
        <w:rPr>
          <w:sz w:val="22"/>
          <w:szCs w:val="22"/>
        </w:rPr>
        <w:t>The LGA’s final submission to the Commission’s call for evidence was made on 23 December 2016</w:t>
      </w:r>
      <w:r w:rsidR="006C6003" w:rsidRPr="0005178D">
        <w:rPr>
          <w:sz w:val="22"/>
          <w:szCs w:val="22"/>
        </w:rPr>
        <w:t>. A</w:t>
      </w:r>
      <w:r w:rsidRPr="0005178D">
        <w:rPr>
          <w:sz w:val="22"/>
          <w:szCs w:val="22"/>
        </w:rPr>
        <w:t xml:space="preserve"> copy is attached as </w:t>
      </w:r>
      <w:r w:rsidRPr="0005178D">
        <w:rPr>
          <w:b/>
          <w:sz w:val="22"/>
          <w:szCs w:val="22"/>
          <w:u w:val="single"/>
        </w:rPr>
        <w:t>Appendix A</w:t>
      </w:r>
      <w:r w:rsidRPr="0005178D">
        <w:rPr>
          <w:b/>
          <w:sz w:val="22"/>
          <w:szCs w:val="22"/>
        </w:rPr>
        <w:t xml:space="preserve">. </w:t>
      </w:r>
      <w:r w:rsidRPr="0005178D">
        <w:rPr>
          <w:sz w:val="22"/>
          <w:szCs w:val="22"/>
        </w:rPr>
        <w:t xml:space="preserve">In brief and as directed </w:t>
      </w:r>
      <w:r w:rsidR="00AE2D4F" w:rsidRPr="0005178D">
        <w:rPr>
          <w:sz w:val="22"/>
          <w:szCs w:val="22"/>
        </w:rPr>
        <w:t>b</w:t>
      </w:r>
      <w:r w:rsidRPr="0005178D">
        <w:rPr>
          <w:sz w:val="22"/>
          <w:szCs w:val="22"/>
        </w:rPr>
        <w:t>y members the submission</w:t>
      </w:r>
      <w:r w:rsidR="000A6AAC" w:rsidRPr="0005178D">
        <w:rPr>
          <w:sz w:val="22"/>
          <w:szCs w:val="22"/>
        </w:rPr>
        <w:t xml:space="preserve"> highlighted</w:t>
      </w:r>
      <w:r w:rsidR="006C6003" w:rsidRPr="0005178D">
        <w:rPr>
          <w:sz w:val="22"/>
          <w:szCs w:val="22"/>
        </w:rPr>
        <w:t>:</w:t>
      </w:r>
    </w:p>
    <w:p w14:paraId="01C26F17" w14:textId="77777777" w:rsidR="0005178D" w:rsidRPr="0005178D" w:rsidRDefault="0005178D" w:rsidP="0005178D">
      <w:pPr>
        <w:pStyle w:val="Default"/>
        <w:ind w:left="360"/>
        <w:jc w:val="both"/>
        <w:rPr>
          <w:sz w:val="22"/>
          <w:szCs w:val="22"/>
        </w:rPr>
      </w:pPr>
    </w:p>
    <w:p w14:paraId="25EDB65F" w14:textId="77777777" w:rsidR="0005178D" w:rsidRPr="0005178D" w:rsidRDefault="006C6003" w:rsidP="0005178D">
      <w:pPr>
        <w:pStyle w:val="Default"/>
        <w:numPr>
          <w:ilvl w:val="1"/>
          <w:numId w:val="4"/>
        </w:numPr>
        <w:jc w:val="both"/>
        <w:rPr>
          <w:sz w:val="22"/>
          <w:szCs w:val="22"/>
        </w:rPr>
      </w:pPr>
      <w:r w:rsidRPr="0005178D">
        <w:rPr>
          <w:sz w:val="22"/>
          <w:szCs w:val="22"/>
        </w:rPr>
        <w:t xml:space="preserve">That the </w:t>
      </w:r>
      <w:r w:rsidR="000A6AAC" w:rsidRPr="0005178D">
        <w:rPr>
          <w:sz w:val="22"/>
          <w:szCs w:val="22"/>
        </w:rPr>
        <w:t xml:space="preserve">benefits of economic growth are not felt widely and there is a growing need to </w:t>
      </w:r>
      <w:r w:rsidR="00A633E6" w:rsidRPr="0005178D">
        <w:rPr>
          <w:sz w:val="22"/>
          <w:szCs w:val="22"/>
        </w:rPr>
        <w:t xml:space="preserve">that </w:t>
      </w:r>
      <w:r w:rsidR="000A6AAC" w:rsidRPr="0005178D">
        <w:rPr>
          <w:sz w:val="22"/>
          <w:szCs w:val="22"/>
        </w:rPr>
        <w:t xml:space="preserve">ensure </w:t>
      </w:r>
      <w:r w:rsidRPr="0005178D">
        <w:rPr>
          <w:sz w:val="22"/>
          <w:szCs w:val="22"/>
        </w:rPr>
        <w:t xml:space="preserve">economic prosperity reaches the </w:t>
      </w:r>
      <w:r w:rsidR="000A6AAC" w:rsidRPr="0005178D">
        <w:rPr>
          <w:sz w:val="22"/>
          <w:szCs w:val="22"/>
        </w:rPr>
        <w:t>most dep</w:t>
      </w:r>
      <w:r w:rsidR="00A633E6" w:rsidRPr="0005178D">
        <w:rPr>
          <w:sz w:val="22"/>
          <w:szCs w:val="22"/>
        </w:rPr>
        <w:t>rived residents and communities;</w:t>
      </w:r>
    </w:p>
    <w:p w14:paraId="08F540DB" w14:textId="77777777" w:rsidR="0005178D" w:rsidRPr="0005178D" w:rsidRDefault="0005178D" w:rsidP="0005178D">
      <w:pPr>
        <w:pStyle w:val="Default"/>
        <w:ind w:left="720"/>
        <w:jc w:val="both"/>
        <w:rPr>
          <w:sz w:val="22"/>
          <w:szCs w:val="22"/>
        </w:rPr>
      </w:pPr>
    </w:p>
    <w:p w14:paraId="534915D3" w14:textId="77777777" w:rsidR="0005178D" w:rsidRPr="0005178D" w:rsidRDefault="006C6003" w:rsidP="0005178D">
      <w:pPr>
        <w:pStyle w:val="Default"/>
        <w:numPr>
          <w:ilvl w:val="1"/>
          <w:numId w:val="4"/>
        </w:numPr>
        <w:jc w:val="both"/>
        <w:rPr>
          <w:sz w:val="22"/>
          <w:szCs w:val="22"/>
        </w:rPr>
      </w:pPr>
      <w:r w:rsidRPr="0005178D">
        <w:rPr>
          <w:sz w:val="22"/>
          <w:szCs w:val="22"/>
        </w:rPr>
        <w:t xml:space="preserve">The need to ensure that </w:t>
      </w:r>
      <w:r w:rsidR="000A6AAC" w:rsidRPr="0005178D">
        <w:rPr>
          <w:sz w:val="22"/>
          <w:szCs w:val="22"/>
        </w:rPr>
        <w:t xml:space="preserve">social and economic policy development </w:t>
      </w:r>
      <w:r w:rsidRPr="0005178D">
        <w:rPr>
          <w:sz w:val="22"/>
          <w:szCs w:val="22"/>
        </w:rPr>
        <w:t xml:space="preserve">is </w:t>
      </w:r>
      <w:r w:rsidR="000A6AAC" w:rsidRPr="0005178D">
        <w:rPr>
          <w:sz w:val="22"/>
          <w:szCs w:val="22"/>
        </w:rPr>
        <w:t>entwined</w:t>
      </w:r>
      <w:r w:rsidR="00A633E6" w:rsidRPr="0005178D">
        <w:rPr>
          <w:sz w:val="22"/>
          <w:szCs w:val="22"/>
        </w:rPr>
        <w:t>;</w:t>
      </w:r>
      <w:r w:rsidR="000A6AAC" w:rsidRPr="0005178D">
        <w:rPr>
          <w:sz w:val="22"/>
          <w:szCs w:val="22"/>
        </w:rPr>
        <w:t xml:space="preserve"> </w:t>
      </w:r>
    </w:p>
    <w:p w14:paraId="17DD09BE" w14:textId="77777777" w:rsidR="0005178D" w:rsidRPr="0005178D" w:rsidRDefault="0005178D" w:rsidP="0005178D">
      <w:pPr>
        <w:pStyle w:val="ListParagraph"/>
        <w:rPr>
          <w:rFonts w:ascii="Arial" w:hAnsi="Arial" w:cs="Arial"/>
          <w:szCs w:val="22"/>
        </w:rPr>
      </w:pPr>
    </w:p>
    <w:p w14:paraId="0EE8E502" w14:textId="77777777" w:rsidR="0005178D" w:rsidRPr="0005178D" w:rsidRDefault="006C6003" w:rsidP="0005178D">
      <w:pPr>
        <w:pStyle w:val="Default"/>
        <w:numPr>
          <w:ilvl w:val="1"/>
          <w:numId w:val="4"/>
        </w:numPr>
        <w:jc w:val="both"/>
        <w:rPr>
          <w:sz w:val="22"/>
          <w:szCs w:val="22"/>
        </w:rPr>
      </w:pPr>
      <w:r w:rsidRPr="0005178D">
        <w:rPr>
          <w:sz w:val="22"/>
          <w:szCs w:val="22"/>
        </w:rPr>
        <w:t xml:space="preserve">The need to </w:t>
      </w:r>
      <w:r w:rsidR="000A6AAC" w:rsidRPr="0005178D">
        <w:rPr>
          <w:sz w:val="22"/>
          <w:szCs w:val="22"/>
        </w:rPr>
        <w:t>shift from a system of fragmented policy development nationally to one where local leaders have the ability to respond to local need and de</w:t>
      </w:r>
      <w:r w:rsidR="00A633E6" w:rsidRPr="0005178D">
        <w:rPr>
          <w:sz w:val="22"/>
          <w:szCs w:val="22"/>
        </w:rPr>
        <w:t>sign local services accordingly;</w:t>
      </w:r>
    </w:p>
    <w:p w14:paraId="5CC8F46D" w14:textId="77777777" w:rsidR="0005178D" w:rsidRPr="0005178D" w:rsidRDefault="0005178D" w:rsidP="0005178D">
      <w:pPr>
        <w:pStyle w:val="ListParagraph"/>
        <w:rPr>
          <w:rFonts w:ascii="Arial" w:hAnsi="Arial" w:cs="Arial"/>
          <w:szCs w:val="22"/>
        </w:rPr>
      </w:pPr>
    </w:p>
    <w:p w14:paraId="1906BADA" w14:textId="77777777" w:rsidR="0005178D" w:rsidRPr="0005178D" w:rsidRDefault="006C6003" w:rsidP="0005178D">
      <w:pPr>
        <w:pStyle w:val="Default"/>
        <w:numPr>
          <w:ilvl w:val="1"/>
          <w:numId w:val="4"/>
        </w:numPr>
        <w:jc w:val="both"/>
        <w:rPr>
          <w:sz w:val="22"/>
          <w:szCs w:val="22"/>
        </w:rPr>
      </w:pPr>
      <w:r w:rsidRPr="0005178D">
        <w:rPr>
          <w:sz w:val="22"/>
          <w:szCs w:val="22"/>
        </w:rPr>
        <w:t xml:space="preserve">Local government is a willing partner in the drive for inclusive growth but is increasingly hampered in this this aspiration given the worsening financial context in which councils are working; </w:t>
      </w:r>
    </w:p>
    <w:p w14:paraId="19B14DD9" w14:textId="77777777" w:rsidR="0005178D" w:rsidRPr="0005178D" w:rsidRDefault="0005178D" w:rsidP="0005178D">
      <w:pPr>
        <w:pStyle w:val="ListParagraph"/>
        <w:rPr>
          <w:rFonts w:ascii="Arial" w:hAnsi="Arial" w:cs="Arial"/>
          <w:szCs w:val="22"/>
        </w:rPr>
      </w:pPr>
    </w:p>
    <w:p w14:paraId="1972630C" w14:textId="77777777" w:rsidR="0005178D" w:rsidRPr="0005178D" w:rsidRDefault="006C6003" w:rsidP="0005178D">
      <w:pPr>
        <w:pStyle w:val="Default"/>
        <w:numPr>
          <w:ilvl w:val="1"/>
          <w:numId w:val="4"/>
        </w:numPr>
        <w:jc w:val="both"/>
        <w:rPr>
          <w:sz w:val="22"/>
          <w:szCs w:val="22"/>
        </w:rPr>
      </w:pPr>
      <w:r w:rsidRPr="0005178D">
        <w:rPr>
          <w:sz w:val="22"/>
          <w:szCs w:val="22"/>
        </w:rPr>
        <w:t xml:space="preserve">The need for devolution areas and combined authorities to </w:t>
      </w:r>
      <w:r w:rsidR="00F63B70" w:rsidRPr="0005178D">
        <w:rPr>
          <w:sz w:val="22"/>
          <w:szCs w:val="22"/>
        </w:rPr>
        <w:t xml:space="preserve">be able to </w:t>
      </w:r>
      <w:r w:rsidRPr="0005178D">
        <w:rPr>
          <w:sz w:val="22"/>
          <w:szCs w:val="22"/>
        </w:rPr>
        <w:t>pursue wider public service reform more strongly</w:t>
      </w:r>
      <w:r w:rsidR="00880C64" w:rsidRPr="0005178D">
        <w:rPr>
          <w:sz w:val="22"/>
          <w:szCs w:val="22"/>
        </w:rPr>
        <w:t>; along with the need for greater fiscal devolution</w:t>
      </w:r>
      <w:r w:rsidR="00A633E6" w:rsidRPr="0005178D">
        <w:rPr>
          <w:sz w:val="22"/>
          <w:szCs w:val="22"/>
        </w:rPr>
        <w:t>;</w:t>
      </w:r>
    </w:p>
    <w:p w14:paraId="61BBBB34" w14:textId="77777777" w:rsidR="0005178D" w:rsidRPr="0005178D" w:rsidRDefault="0005178D" w:rsidP="0005178D">
      <w:pPr>
        <w:pStyle w:val="ListParagraph"/>
        <w:rPr>
          <w:rFonts w:ascii="Arial" w:hAnsi="Arial" w:cs="Arial"/>
          <w:szCs w:val="22"/>
        </w:rPr>
      </w:pPr>
    </w:p>
    <w:p w14:paraId="7379274E" w14:textId="50A5EAA7" w:rsidR="0005178D" w:rsidRPr="0005178D" w:rsidRDefault="00880C64" w:rsidP="0005178D">
      <w:pPr>
        <w:pStyle w:val="Default"/>
        <w:numPr>
          <w:ilvl w:val="1"/>
          <w:numId w:val="4"/>
        </w:numPr>
        <w:jc w:val="both"/>
        <w:rPr>
          <w:sz w:val="22"/>
          <w:szCs w:val="22"/>
        </w:rPr>
      </w:pPr>
      <w:r w:rsidRPr="0005178D">
        <w:rPr>
          <w:sz w:val="22"/>
          <w:szCs w:val="22"/>
        </w:rPr>
        <w:t xml:space="preserve">The importance of </w:t>
      </w:r>
      <w:r w:rsidR="00F63B70" w:rsidRPr="0005178D">
        <w:rPr>
          <w:sz w:val="22"/>
          <w:szCs w:val="22"/>
        </w:rPr>
        <w:t xml:space="preserve">protection for </w:t>
      </w:r>
      <w:r w:rsidRPr="0005178D">
        <w:rPr>
          <w:sz w:val="22"/>
          <w:szCs w:val="22"/>
        </w:rPr>
        <w:t>vital EU regeneration funding to avoid essential growth-boosting projects stalling and local economies across England being stifled; and</w:t>
      </w:r>
      <w:r w:rsidR="0005178D" w:rsidRPr="0005178D">
        <w:rPr>
          <w:sz w:val="22"/>
          <w:szCs w:val="22"/>
        </w:rPr>
        <w:t>;</w:t>
      </w:r>
    </w:p>
    <w:p w14:paraId="5007A731" w14:textId="77777777" w:rsidR="0005178D" w:rsidRPr="0005178D" w:rsidRDefault="0005178D" w:rsidP="0005178D">
      <w:pPr>
        <w:pStyle w:val="ListParagraph"/>
        <w:rPr>
          <w:rFonts w:ascii="Arial" w:hAnsi="Arial" w:cs="Arial"/>
          <w:szCs w:val="22"/>
        </w:rPr>
      </w:pPr>
    </w:p>
    <w:p w14:paraId="722156F7" w14:textId="09E5CD75" w:rsidR="00545CFF" w:rsidRPr="0005178D" w:rsidRDefault="00880C64" w:rsidP="0005178D">
      <w:pPr>
        <w:pStyle w:val="Default"/>
        <w:numPr>
          <w:ilvl w:val="1"/>
          <w:numId w:val="4"/>
        </w:numPr>
        <w:jc w:val="both"/>
        <w:rPr>
          <w:sz w:val="22"/>
          <w:szCs w:val="22"/>
        </w:rPr>
      </w:pPr>
      <w:r w:rsidRPr="0005178D">
        <w:rPr>
          <w:sz w:val="22"/>
          <w:szCs w:val="22"/>
        </w:rPr>
        <w:t xml:space="preserve">Specific themed recommendations </w:t>
      </w:r>
      <w:r w:rsidR="006C6003" w:rsidRPr="0005178D">
        <w:rPr>
          <w:sz w:val="22"/>
          <w:szCs w:val="22"/>
        </w:rPr>
        <w:t xml:space="preserve">relating to </w:t>
      </w:r>
      <w:r w:rsidRPr="0005178D">
        <w:rPr>
          <w:sz w:val="22"/>
          <w:szCs w:val="22"/>
        </w:rPr>
        <w:t>prevention and early intervention, education, employment and skills, welfare provision and housing.</w:t>
      </w:r>
    </w:p>
    <w:p w14:paraId="7C11F94C" w14:textId="77777777" w:rsidR="00545CFF" w:rsidRPr="0005178D" w:rsidRDefault="00545CFF" w:rsidP="00545CFF">
      <w:pPr>
        <w:pStyle w:val="Default"/>
        <w:ind w:left="792"/>
        <w:jc w:val="both"/>
        <w:rPr>
          <w:sz w:val="22"/>
          <w:szCs w:val="22"/>
        </w:rPr>
      </w:pPr>
    </w:p>
    <w:p w14:paraId="68EDA1B9" w14:textId="77777777" w:rsidR="007453C3" w:rsidRDefault="007453C3" w:rsidP="007453C3">
      <w:pPr>
        <w:pStyle w:val="Default"/>
        <w:jc w:val="both"/>
        <w:rPr>
          <w:sz w:val="22"/>
          <w:szCs w:val="22"/>
        </w:rPr>
      </w:pPr>
    </w:p>
    <w:p w14:paraId="41ABFA07" w14:textId="77777777" w:rsidR="0005178D" w:rsidRDefault="0005178D" w:rsidP="007453C3">
      <w:pPr>
        <w:pStyle w:val="Default"/>
        <w:jc w:val="both"/>
        <w:rPr>
          <w:sz w:val="22"/>
          <w:szCs w:val="22"/>
        </w:rPr>
      </w:pPr>
    </w:p>
    <w:p w14:paraId="7DA3BBAD" w14:textId="77777777" w:rsidR="0005178D" w:rsidRPr="0005178D" w:rsidRDefault="0005178D" w:rsidP="007453C3">
      <w:pPr>
        <w:pStyle w:val="Default"/>
        <w:jc w:val="both"/>
        <w:rPr>
          <w:sz w:val="22"/>
          <w:szCs w:val="22"/>
        </w:rPr>
      </w:pPr>
    </w:p>
    <w:p w14:paraId="7F62210D" w14:textId="77777777" w:rsidR="007453C3" w:rsidRPr="0005178D" w:rsidRDefault="007453C3" w:rsidP="007453C3">
      <w:pPr>
        <w:pStyle w:val="Default"/>
        <w:jc w:val="both"/>
        <w:rPr>
          <w:b/>
          <w:sz w:val="22"/>
          <w:szCs w:val="22"/>
        </w:rPr>
      </w:pPr>
      <w:r w:rsidRPr="0005178D">
        <w:rPr>
          <w:b/>
          <w:sz w:val="22"/>
          <w:szCs w:val="22"/>
        </w:rPr>
        <w:lastRenderedPageBreak/>
        <w:t>Publication of the Commission’s final report</w:t>
      </w:r>
    </w:p>
    <w:p w14:paraId="326C97EA" w14:textId="77777777" w:rsidR="00A30ABA" w:rsidRPr="0005178D" w:rsidRDefault="00A30ABA" w:rsidP="004759E4">
      <w:pPr>
        <w:pStyle w:val="Default"/>
        <w:jc w:val="both"/>
        <w:rPr>
          <w:b/>
          <w:sz w:val="22"/>
          <w:szCs w:val="22"/>
        </w:rPr>
      </w:pPr>
    </w:p>
    <w:p w14:paraId="2C335265" w14:textId="3180CA15" w:rsidR="00F76B5D" w:rsidRPr="0005178D" w:rsidRDefault="00545CFF" w:rsidP="00A633E6">
      <w:pPr>
        <w:pStyle w:val="Default"/>
        <w:numPr>
          <w:ilvl w:val="0"/>
          <w:numId w:val="1"/>
        </w:numPr>
        <w:jc w:val="both"/>
        <w:rPr>
          <w:b/>
          <w:sz w:val="22"/>
          <w:szCs w:val="22"/>
        </w:rPr>
      </w:pPr>
      <w:r w:rsidRPr="0005178D">
        <w:rPr>
          <w:sz w:val="22"/>
          <w:szCs w:val="22"/>
        </w:rPr>
        <w:t>Building</w:t>
      </w:r>
      <w:r w:rsidR="00A30ABA" w:rsidRPr="0005178D">
        <w:rPr>
          <w:sz w:val="22"/>
          <w:szCs w:val="22"/>
        </w:rPr>
        <w:t xml:space="preserve"> on the evidence </w:t>
      </w:r>
      <w:r w:rsidR="001F730A" w:rsidRPr="0005178D">
        <w:rPr>
          <w:sz w:val="22"/>
          <w:szCs w:val="22"/>
        </w:rPr>
        <w:t xml:space="preserve">gleaned </w:t>
      </w:r>
      <w:r w:rsidR="00A633E6" w:rsidRPr="0005178D">
        <w:rPr>
          <w:sz w:val="22"/>
          <w:szCs w:val="22"/>
        </w:rPr>
        <w:t xml:space="preserve">from a </w:t>
      </w:r>
      <w:r w:rsidR="00880C64" w:rsidRPr="0005178D">
        <w:rPr>
          <w:sz w:val="22"/>
          <w:szCs w:val="22"/>
        </w:rPr>
        <w:t>series of</w:t>
      </w:r>
      <w:r w:rsidR="00880C64" w:rsidRPr="0005178D">
        <w:rPr>
          <w:b/>
          <w:sz w:val="22"/>
          <w:szCs w:val="22"/>
        </w:rPr>
        <w:t xml:space="preserve"> </w:t>
      </w:r>
      <w:r w:rsidRPr="0005178D">
        <w:rPr>
          <w:sz w:val="22"/>
          <w:szCs w:val="22"/>
        </w:rPr>
        <w:t>roundtable</w:t>
      </w:r>
      <w:r w:rsidR="00A30ABA" w:rsidRPr="0005178D">
        <w:rPr>
          <w:sz w:val="22"/>
          <w:szCs w:val="22"/>
        </w:rPr>
        <w:t xml:space="preserve"> discussions and </w:t>
      </w:r>
      <w:r w:rsidRPr="0005178D">
        <w:rPr>
          <w:sz w:val="22"/>
          <w:szCs w:val="22"/>
        </w:rPr>
        <w:t>evidence</w:t>
      </w:r>
      <w:r w:rsidR="00A30ABA" w:rsidRPr="0005178D">
        <w:rPr>
          <w:sz w:val="22"/>
          <w:szCs w:val="22"/>
        </w:rPr>
        <w:t xml:space="preserve"> sessions as well as the formal call for evidence</w:t>
      </w:r>
      <w:r w:rsidR="00880C64" w:rsidRPr="0005178D">
        <w:rPr>
          <w:sz w:val="22"/>
          <w:szCs w:val="22"/>
        </w:rPr>
        <w:t>,</w:t>
      </w:r>
      <w:r w:rsidR="00A30ABA" w:rsidRPr="0005178D">
        <w:rPr>
          <w:sz w:val="22"/>
          <w:szCs w:val="22"/>
        </w:rPr>
        <w:t xml:space="preserve"> a final report </w:t>
      </w:r>
      <w:r w:rsidR="001F730A" w:rsidRPr="0005178D">
        <w:rPr>
          <w:sz w:val="22"/>
          <w:szCs w:val="22"/>
        </w:rPr>
        <w:t xml:space="preserve">with recommendations </w:t>
      </w:r>
      <w:r w:rsidRPr="0005178D">
        <w:rPr>
          <w:sz w:val="22"/>
          <w:szCs w:val="22"/>
        </w:rPr>
        <w:t>will</w:t>
      </w:r>
      <w:r w:rsidR="00A30ABA" w:rsidRPr="0005178D">
        <w:rPr>
          <w:sz w:val="22"/>
          <w:szCs w:val="22"/>
        </w:rPr>
        <w:t xml:space="preserve"> be launched</w:t>
      </w:r>
      <w:r w:rsidR="00880C64" w:rsidRPr="0005178D">
        <w:rPr>
          <w:sz w:val="22"/>
          <w:szCs w:val="22"/>
        </w:rPr>
        <w:t xml:space="preserve"> by the Inclusive Growth Commission</w:t>
      </w:r>
      <w:r w:rsidR="00A30ABA" w:rsidRPr="0005178D">
        <w:rPr>
          <w:sz w:val="22"/>
          <w:szCs w:val="22"/>
        </w:rPr>
        <w:t xml:space="preserve"> </w:t>
      </w:r>
      <w:r w:rsidR="00A30ABA" w:rsidRPr="0005178D">
        <w:rPr>
          <w:b/>
          <w:sz w:val="22"/>
          <w:szCs w:val="22"/>
        </w:rPr>
        <w:t>on 07 March 2017</w:t>
      </w:r>
      <w:r w:rsidR="00880C64" w:rsidRPr="0005178D">
        <w:rPr>
          <w:sz w:val="22"/>
          <w:szCs w:val="22"/>
        </w:rPr>
        <w:t xml:space="preserve"> (one </w:t>
      </w:r>
      <w:r w:rsidR="00A30ABA" w:rsidRPr="0005178D">
        <w:rPr>
          <w:sz w:val="22"/>
          <w:szCs w:val="22"/>
        </w:rPr>
        <w:t>day ahead of the Chancellor’s budget statement).</w:t>
      </w:r>
    </w:p>
    <w:p w14:paraId="66981983" w14:textId="77777777" w:rsidR="00545CFF" w:rsidRPr="0005178D" w:rsidRDefault="00545CFF" w:rsidP="00545CFF">
      <w:pPr>
        <w:pStyle w:val="Default"/>
        <w:jc w:val="both"/>
        <w:rPr>
          <w:sz w:val="22"/>
          <w:szCs w:val="22"/>
        </w:rPr>
      </w:pPr>
    </w:p>
    <w:p w14:paraId="468FFB46" w14:textId="77777777" w:rsidR="0005178D" w:rsidRPr="0005178D" w:rsidRDefault="00545CFF" w:rsidP="0005178D">
      <w:pPr>
        <w:pStyle w:val="Default"/>
        <w:numPr>
          <w:ilvl w:val="1"/>
          <w:numId w:val="6"/>
        </w:numPr>
        <w:jc w:val="both"/>
        <w:rPr>
          <w:sz w:val="22"/>
          <w:szCs w:val="22"/>
        </w:rPr>
      </w:pPr>
      <w:r w:rsidRPr="0005178D">
        <w:rPr>
          <w:sz w:val="22"/>
          <w:szCs w:val="22"/>
        </w:rPr>
        <w:t xml:space="preserve">To ensure that Board members have an opportunity for discussion with the authors of the </w:t>
      </w:r>
      <w:r w:rsidR="001F730A" w:rsidRPr="0005178D">
        <w:rPr>
          <w:sz w:val="22"/>
          <w:szCs w:val="22"/>
        </w:rPr>
        <w:t xml:space="preserve">    </w:t>
      </w:r>
      <w:r w:rsidRPr="0005178D">
        <w:rPr>
          <w:sz w:val="22"/>
          <w:szCs w:val="22"/>
        </w:rPr>
        <w:t>final report, Charlotte Alldritt, Director of the Inclusive Growth Commission</w:t>
      </w:r>
      <w:r w:rsidR="00880C64" w:rsidRPr="0005178D">
        <w:rPr>
          <w:sz w:val="22"/>
          <w:szCs w:val="22"/>
        </w:rPr>
        <w:t>, will be</w:t>
      </w:r>
      <w:r w:rsidRPr="0005178D">
        <w:rPr>
          <w:sz w:val="22"/>
          <w:szCs w:val="22"/>
        </w:rPr>
        <w:t xml:space="preserve"> </w:t>
      </w:r>
      <w:r w:rsidR="00A633E6" w:rsidRPr="0005178D">
        <w:rPr>
          <w:sz w:val="22"/>
          <w:szCs w:val="22"/>
        </w:rPr>
        <w:t>in attendance</w:t>
      </w:r>
      <w:r w:rsidRPr="0005178D">
        <w:rPr>
          <w:sz w:val="22"/>
          <w:szCs w:val="22"/>
        </w:rPr>
        <w:t xml:space="preserve"> at the meeting</w:t>
      </w:r>
      <w:r w:rsidR="002A441B" w:rsidRPr="0005178D">
        <w:rPr>
          <w:sz w:val="22"/>
          <w:szCs w:val="22"/>
        </w:rPr>
        <w:t>.</w:t>
      </w:r>
      <w:r w:rsidRPr="0005178D">
        <w:rPr>
          <w:sz w:val="22"/>
          <w:szCs w:val="22"/>
        </w:rPr>
        <w:t xml:space="preserve"> </w:t>
      </w:r>
      <w:r w:rsidR="00880C64" w:rsidRPr="0005178D">
        <w:rPr>
          <w:sz w:val="22"/>
          <w:szCs w:val="22"/>
        </w:rPr>
        <w:t>In preparation for the discussion Members may wish to consider the following key lines of enquiry:</w:t>
      </w:r>
    </w:p>
    <w:p w14:paraId="494E67CC" w14:textId="77777777" w:rsidR="0005178D" w:rsidRPr="0005178D" w:rsidRDefault="0005178D" w:rsidP="0005178D">
      <w:pPr>
        <w:pStyle w:val="Default"/>
        <w:ind w:left="360"/>
        <w:jc w:val="both"/>
        <w:rPr>
          <w:sz w:val="22"/>
          <w:szCs w:val="22"/>
        </w:rPr>
      </w:pPr>
    </w:p>
    <w:p w14:paraId="6D70EDC3" w14:textId="77777777" w:rsidR="0005178D" w:rsidRPr="0005178D" w:rsidRDefault="00BD610D" w:rsidP="0005178D">
      <w:pPr>
        <w:pStyle w:val="Default"/>
        <w:numPr>
          <w:ilvl w:val="1"/>
          <w:numId w:val="7"/>
        </w:numPr>
        <w:jc w:val="both"/>
        <w:rPr>
          <w:sz w:val="22"/>
          <w:szCs w:val="22"/>
        </w:rPr>
      </w:pPr>
      <w:r w:rsidRPr="0005178D">
        <w:rPr>
          <w:sz w:val="22"/>
          <w:szCs w:val="22"/>
        </w:rPr>
        <w:t>What recommendations are emerging from the evidence the Commission has heard?</w:t>
      </w:r>
    </w:p>
    <w:p w14:paraId="5E055BBD" w14:textId="77777777" w:rsidR="0005178D" w:rsidRPr="0005178D" w:rsidRDefault="0005178D" w:rsidP="0005178D">
      <w:pPr>
        <w:pStyle w:val="Default"/>
        <w:ind w:left="720"/>
        <w:jc w:val="both"/>
        <w:rPr>
          <w:sz w:val="22"/>
          <w:szCs w:val="22"/>
        </w:rPr>
      </w:pPr>
    </w:p>
    <w:p w14:paraId="03376957" w14:textId="77777777" w:rsidR="0005178D" w:rsidRPr="0005178D" w:rsidRDefault="002A441B" w:rsidP="0005178D">
      <w:pPr>
        <w:pStyle w:val="Default"/>
        <w:numPr>
          <w:ilvl w:val="1"/>
          <w:numId w:val="7"/>
        </w:numPr>
        <w:jc w:val="both"/>
        <w:rPr>
          <w:sz w:val="22"/>
          <w:szCs w:val="22"/>
        </w:rPr>
      </w:pPr>
      <w:r w:rsidRPr="0005178D">
        <w:rPr>
          <w:sz w:val="22"/>
          <w:szCs w:val="22"/>
        </w:rPr>
        <w:t xml:space="preserve">How will the </w:t>
      </w:r>
      <w:r w:rsidR="00880C64" w:rsidRPr="0005178D">
        <w:rPr>
          <w:sz w:val="22"/>
          <w:szCs w:val="22"/>
        </w:rPr>
        <w:t>LGA’s points from</w:t>
      </w:r>
      <w:r w:rsidR="001F730A" w:rsidRPr="0005178D">
        <w:rPr>
          <w:sz w:val="22"/>
          <w:szCs w:val="22"/>
        </w:rPr>
        <w:t xml:space="preserve"> the</w:t>
      </w:r>
      <w:r w:rsidR="00A633E6" w:rsidRPr="0005178D">
        <w:rPr>
          <w:sz w:val="22"/>
          <w:szCs w:val="22"/>
        </w:rPr>
        <w:t>ir</w:t>
      </w:r>
      <w:r w:rsidR="001F730A" w:rsidRPr="0005178D">
        <w:rPr>
          <w:sz w:val="22"/>
          <w:szCs w:val="22"/>
        </w:rPr>
        <w:t xml:space="preserve"> cal</w:t>
      </w:r>
      <w:r w:rsidRPr="0005178D">
        <w:rPr>
          <w:sz w:val="22"/>
          <w:szCs w:val="22"/>
        </w:rPr>
        <w:t xml:space="preserve">l for evidence </w:t>
      </w:r>
      <w:r w:rsidR="00BD610D" w:rsidRPr="0005178D">
        <w:rPr>
          <w:sz w:val="22"/>
          <w:szCs w:val="22"/>
        </w:rPr>
        <w:t xml:space="preserve">likely to </w:t>
      </w:r>
      <w:r w:rsidRPr="0005178D">
        <w:rPr>
          <w:sz w:val="22"/>
          <w:szCs w:val="22"/>
        </w:rPr>
        <w:t>be</w:t>
      </w:r>
      <w:r w:rsidR="001F730A" w:rsidRPr="0005178D">
        <w:rPr>
          <w:sz w:val="22"/>
          <w:szCs w:val="22"/>
        </w:rPr>
        <w:t xml:space="preserve"> reflected in final report? (In particular will the final report emphasise the increasing challenges that the </w:t>
      </w:r>
      <w:r w:rsidRPr="0005178D">
        <w:rPr>
          <w:sz w:val="22"/>
          <w:szCs w:val="22"/>
        </w:rPr>
        <w:t>local Government sector faces in</w:t>
      </w:r>
      <w:r w:rsidR="001F730A" w:rsidRPr="0005178D">
        <w:rPr>
          <w:sz w:val="22"/>
          <w:szCs w:val="22"/>
        </w:rPr>
        <w:t xml:space="preserve"> deliver</w:t>
      </w:r>
      <w:r w:rsidRPr="0005178D">
        <w:rPr>
          <w:sz w:val="22"/>
          <w:szCs w:val="22"/>
        </w:rPr>
        <w:t>ing</w:t>
      </w:r>
      <w:r w:rsidR="001F730A" w:rsidRPr="0005178D">
        <w:rPr>
          <w:sz w:val="22"/>
          <w:szCs w:val="22"/>
        </w:rPr>
        <w:t xml:space="preserve"> an inclusive growth </w:t>
      </w:r>
      <w:r w:rsidRPr="0005178D">
        <w:rPr>
          <w:sz w:val="22"/>
          <w:szCs w:val="22"/>
        </w:rPr>
        <w:t xml:space="preserve">approach </w:t>
      </w:r>
      <w:r w:rsidR="001F730A" w:rsidRPr="0005178D">
        <w:rPr>
          <w:sz w:val="22"/>
          <w:szCs w:val="22"/>
        </w:rPr>
        <w:t>given the ongoing financial reductions imposed by Government?</w:t>
      </w:r>
      <w:r w:rsidR="00A633E6" w:rsidRPr="0005178D">
        <w:rPr>
          <w:sz w:val="22"/>
          <w:szCs w:val="22"/>
        </w:rPr>
        <w:t>)</w:t>
      </w:r>
    </w:p>
    <w:p w14:paraId="0BDCED0A" w14:textId="77777777" w:rsidR="0005178D" w:rsidRPr="0005178D" w:rsidRDefault="0005178D" w:rsidP="0005178D">
      <w:pPr>
        <w:pStyle w:val="ListParagraph"/>
        <w:rPr>
          <w:rFonts w:ascii="Arial" w:hAnsi="Arial" w:cs="Arial"/>
          <w:szCs w:val="22"/>
        </w:rPr>
      </w:pPr>
    </w:p>
    <w:p w14:paraId="4ABB44DC" w14:textId="77777777" w:rsidR="0005178D" w:rsidRPr="0005178D" w:rsidRDefault="001F730A" w:rsidP="0005178D">
      <w:pPr>
        <w:pStyle w:val="Default"/>
        <w:numPr>
          <w:ilvl w:val="1"/>
          <w:numId w:val="7"/>
        </w:numPr>
        <w:jc w:val="both"/>
        <w:rPr>
          <w:sz w:val="22"/>
          <w:szCs w:val="22"/>
        </w:rPr>
      </w:pPr>
      <w:r w:rsidRPr="0005178D">
        <w:rPr>
          <w:sz w:val="22"/>
          <w:szCs w:val="22"/>
        </w:rPr>
        <w:t>W</w:t>
      </w:r>
      <w:r w:rsidR="002A441B" w:rsidRPr="0005178D">
        <w:rPr>
          <w:sz w:val="22"/>
          <w:szCs w:val="22"/>
        </w:rPr>
        <w:t xml:space="preserve">ho in Government are </w:t>
      </w:r>
      <w:r w:rsidRPr="0005178D">
        <w:rPr>
          <w:sz w:val="22"/>
          <w:szCs w:val="22"/>
        </w:rPr>
        <w:t>members of the Commission speaking with to ensure maximum impact</w:t>
      </w:r>
      <w:r w:rsidR="00A633E6" w:rsidRPr="0005178D">
        <w:rPr>
          <w:sz w:val="22"/>
          <w:szCs w:val="22"/>
        </w:rPr>
        <w:t xml:space="preserve"> of the report</w:t>
      </w:r>
      <w:r w:rsidRPr="0005178D">
        <w:rPr>
          <w:sz w:val="22"/>
          <w:szCs w:val="22"/>
        </w:rPr>
        <w:t>?</w:t>
      </w:r>
    </w:p>
    <w:p w14:paraId="6FEC5436" w14:textId="77777777" w:rsidR="0005178D" w:rsidRPr="0005178D" w:rsidRDefault="0005178D" w:rsidP="0005178D">
      <w:pPr>
        <w:pStyle w:val="ListParagraph"/>
        <w:rPr>
          <w:rFonts w:ascii="Arial" w:hAnsi="Arial" w:cs="Arial"/>
          <w:szCs w:val="22"/>
        </w:rPr>
      </w:pPr>
    </w:p>
    <w:p w14:paraId="08B9E399" w14:textId="77777777" w:rsidR="0005178D" w:rsidRPr="0005178D" w:rsidRDefault="001F730A" w:rsidP="0005178D">
      <w:pPr>
        <w:pStyle w:val="Default"/>
        <w:numPr>
          <w:ilvl w:val="1"/>
          <w:numId w:val="7"/>
        </w:numPr>
        <w:jc w:val="both"/>
        <w:rPr>
          <w:sz w:val="22"/>
          <w:szCs w:val="22"/>
        </w:rPr>
      </w:pPr>
      <w:r w:rsidRPr="0005178D">
        <w:rPr>
          <w:sz w:val="22"/>
          <w:szCs w:val="22"/>
        </w:rPr>
        <w:t>What are the initial reactions from conversations to date with key Whitehall departments, such as HM Treasury?</w:t>
      </w:r>
    </w:p>
    <w:p w14:paraId="36FD4BC4" w14:textId="77777777" w:rsidR="0005178D" w:rsidRPr="0005178D" w:rsidRDefault="0005178D" w:rsidP="0005178D">
      <w:pPr>
        <w:pStyle w:val="ListParagraph"/>
        <w:rPr>
          <w:rFonts w:ascii="Arial" w:hAnsi="Arial" w:cs="Arial"/>
          <w:szCs w:val="22"/>
        </w:rPr>
      </w:pPr>
    </w:p>
    <w:p w14:paraId="1E9C7F9D" w14:textId="5AD5A78E" w:rsidR="0005178D" w:rsidRPr="0005178D" w:rsidRDefault="002A441B" w:rsidP="0005178D">
      <w:pPr>
        <w:pStyle w:val="Default"/>
        <w:numPr>
          <w:ilvl w:val="1"/>
          <w:numId w:val="7"/>
        </w:numPr>
        <w:jc w:val="both"/>
        <w:rPr>
          <w:sz w:val="22"/>
          <w:szCs w:val="22"/>
        </w:rPr>
      </w:pPr>
      <w:r w:rsidRPr="0005178D">
        <w:rPr>
          <w:sz w:val="22"/>
          <w:szCs w:val="22"/>
        </w:rPr>
        <w:t>W</w:t>
      </w:r>
      <w:r w:rsidR="00880C64" w:rsidRPr="0005178D">
        <w:rPr>
          <w:sz w:val="22"/>
          <w:szCs w:val="22"/>
        </w:rPr>
        <w:t xml:space="preserve">hat is the programme of activity in preparation for the final </w:t>
      </w:r>
      <w:r w:rsidRPr="0005178D">
        <w:rPr>
          <w:sz w:val="22"/>
          <w:szCs w:val="22"/>
        </w:rPr>
        <w:t>publication and launch? (The LGA would welcome early sight of the report to ensure enough time to provide comment)</w:t>
      </w:r>
      <w:r w:rsidR="0005178D" w:rsidRPr="0005178D">
        <w:rPr>
          <w:sz w:val="22"/>
          <w:szCs w:val="22"/>
        </w:rPr>
        <w:t>.</w:t>
      </w:r>
      <w:r w:rsidRPr="0005178D">
        <w:rPr>
          <w:sz w:val="22"/>
          <w:szCs w:val="22"/>
        </w:rPr>
        <w:t xml:space="preserve"> </w:t>
      </w:r>
    </w:p>
    <w:p w14:paraId="3048258F" w14:textId="77777777" w:rsidR="0005178D" w:rsidRPr="0005178D" w:rsidRDefault="0005178D" w:rsidP="0005178D">
      <w:pPr>
        <w:pStyle w:val="ListParagraph"/>
        <w:rPr>
          <w:rFonts w:ascii="Arial" w:hAnsi="Arial" w:cs="Arial"/>
          <w:szCs w:val="22"/>
        </w:rPr>
      </w:pPr>
    </w:p>
    <w:p w14:paraId="47E87CB1" w14:textId="77777777" w:rsidR="0005178D" w:rsidRPr="0005178D" w:rsidRDefault="002A441B" w:rsidP="0005178D">
      <w:pPr>
        <w:pStyle w:val="Default"/>
        <w:numPr>
          <w:ilvl w:val="1"/>
          <w:numId w:val="7"/>
        </w:numPr>
        <w:jc w:val="both"/>
        <w:rPr>
          <w:sz w:val="22"/>
          <w:szCs w:val="22"/>
        </w:rPr>
      </w:pPr>
      <w:r w:rsidRPr="0005178D">
        <w:rPr>
          <w:sz w:val="22"/>
          <w:szCs w:val="22"/>
        </w:rPr>
        <w:t xml:space="preserve">Board members have emphasised throughout the time of the Commission’s work the importance of moving from high level ideas to practical implementation. With this in mind what are the plans once the report has been launched to ensure ongoing focus and implementation of the recommendations?  </w:t>
      </w:r>
    </w:p>
    <w:p w14:paraId="6D005AE5" w14:textId="77777777" w:rsidR="0005178D" w:rsidRPr="0005178D" w:rsidRDefault="0005178D" w:rsidP="0005178D">
      <w:pPr>
        <w:pStyle w:val="ListParagraph"/>
        <w:rPr>
          <w:rFonts w:ascii="Arial" w:hAnsi="Arial" w:cs="Arial"/>
          <w:szCs w:val="22"/>
        </w:rPr>
      </w:pPr>
    </w:p>
    <w:p w14:paraId="5434FB06" w14:textId="3D04676B" w:rsidR="00880C64" w:rsidRPr="0005178D" w:rsidRDefault="001F730A" w:rsidP="0005178D">
      <w:pPr>
        <w:pStyle w:val="Default"/>
        <w:numPr>
          <w:ilvl w:val="1"/>
          <w:numId w:val="7"/>
        </w:numPr>
        <w:jc w:val="both"/>
        <w:rPr>
          <w:sz w:val="22"/>
          <w:szCs w:val="22"/>
        </w:rPr>
      </w:pPr>
      <w:r w:rsidRPr="0005178D">
        <w:rPr>
          <w:sz w:val="22"/>
          <w:szCs w:val="22"/>
        </w:rPr>
        <w:t>W</w:t>
      </w:r>
      <w:r w:rsidR="00880C64" w:rsidRPr="0005178D">
        <w:rPr>
          <w:sz w:val="22"/>
          <w:szCs w:val="22"/>
        </w:rPr>
        <w:t>hat further action can CR Board members</w:t>
      </w:r>
      <w:r w:rsidRPr="0005178D">
        <w:rPr>
          <w:sz w:val="22"/>
          <w:szCs w:val="22"/>
        </w:rPr>
        <w:t xml:space="preserve"> and the</w:t>
      </w:r>
      <w:r w:rsidR="002A441B" w:rsidRPr="0005178D">
        <w:rPr>
          <w:sz w:val="22"/>
          <w:szCs w:val="22"/>
        </w:rPr>
        <w:t xml:space="preserve"> wider</w:t>
      </w:r>
      <w:r w:rsidRPr="0005178D">
        <w:rPr>
          <w:sz w:val="22"/>
          <w:szCs w:val="22"/>
        </w:rPr>
        <w:t xml:space="preserve"> LGA take to promote the report?</w:t>
      </w:r>
      <w:r w:rsidR="00880C64" w:rsidRPr="0005178D">
        <w:rPr>
          <w:sz w:val="22"/>
          <w:szCs w:val="22"/>
        </w:rPr>
        <w:t xml:space="preserve"> </w:t>
      </w:r>
    </w:p>
    <w:p w14:paraId="47ECB047" w14:textId="77777777" w:rsidR="00027C51" w:rsidRPr="0005178D" w:rsidRDefault="00027C51" w:rsidP="00027C51">
      <w:pPr>
        <w:pStyle w:val="Default"/>
        <w:jc w:val="both"/>
        <w:rPr>
          <w:sz w:val="22"/>
          <w:szCs w:val="22"/>
        </w:rPr>
      </w:pPr>
    </w:p>
    <w:p w14:paraId="7515FC20" w14:textId="77777777" w:rsidR="00027C51" w:rsidRPr="0005178D" w:rsidRDefault="00027C51" w:rsidP="00027C51">
      <w:pPr>
        <w:pStyle w:val="Default"/>
        <w:jc w:val="both"/>
        <w:rPr>
          <w:sz w:val="22"/>
          <w:szCs w:val="22"/>
        </w:rPr>
      </w:pPr>
    </w:p>
    <w:p w14:paraId="40E93F36" w14:textId="77A81A03" w:rsidR="00004413" w:rsidRPr="0005178D" w:rsidRDefault="00004413" w:rsidP="00A633E6">
      <w:pPr>
        <w:pStyle w:val="Default"/>
        <w:numPr>
          <w:ilvl w:val="0"/>
          <w:numId w:val="1"/>
        </w:numPr>
        <w:ind w:left="0"/>
        <w:jc w:val="both"/>
        <w:rPr>
          <w:sz w:val="22"/>
          <w:szCs w:val="22"/>
        </w:rPr>
      </w:pPr>
      <w:r w:rsidRPr="0005178D">
        <w:rPr>
          <w:b/>
          <w:sz w:val="22"/>
          <w:szCs w:val="22"/>
        </w:rPr>
        <w:t xml:space="preserve">Members are asked to </w:t>
      </w:r>
      <w:r w:rsidR="002A441B" w:rsidRPr="0005178D">
        <w:rPr>
          <w:b/>
          <w:sz w:val="22"/>
          <w:szCs w:val="22"/>
        </w:rPr>
        <w:t>note</w:t>
      </w:r>
      <w:r w:rsidR="00880C64" w:rsidRPr="0005178D">
        <w:rPr>
          <w:b/>
          <w:sz w:val="22"/>
          <w:szCs w:val="22"/>
        </w:rPr>
        <w:t xml:space="preserve"> </w:t>
      </w:r>
      <w:r w:rsidR="00A633E6" w:rsidRPr="0005178D">
        <w:rPr>
          <w:b/>
          <w:sz w:val="22"/>
          <w:szCs w:val="22"/>
        </w:rPr>
        <w:t xml:space="preserve">the </w:t>
      </w:r>
      <w:r w:rsidR="00880C64" w:rsidRPr="0005178D">
        <w:rPr>
          <w:b/>
          <w:sz w:val="22"/>
          <w:szCs w:val="22"/>
        </w:rPr>
        <w:t>detai</w:t>
      </w:r>
      <w:r w:rsidR="002A441B" w:rsidRPr="0005178D">
        <w:rPr>
          <w:b/>
          <w:sz w:val="22"/>
          <w:szCs w:val="22"/>
        </w:rPr>
        <w:t>l in the LGA’s submission to Inclusive Growth Commission’s call for evidence and</w:t>
      </w:r>
      <w:r w:rsidR="00880C64" w:rsidRPr="0005178D">
        <w:rPr>
          <w:b/>
          <w:sz w:val="22"/>
          <w:szCs w:val="22"/>
        </w:rPr>
        <w:t xml:space="preserve"> consider issues to raise with Charlotte Alldritt (RSA) </w:t>
      </w:r>
      <w:r w:rsidR="002A441B" w:rsidRPr="0005178D">
        <w:rPr>
          <w:b/>
          <w:sz w:val="22"/>
          <w:szCs w:val="22"/>
        </w:rPr>
        <w:t>in advance of the publication of the Commission’s final report.</w:t>
      </w:r>
    </w:p>
    <w:p w14:paraId="6C799E8F" w14:textId="77777777" w:rsidR="00027C51" w:rsidRPr="0005178D" w:rsidRDefault="00027C51" w:rsidP="00996C5D">
      <w:pPr>
        <w:pStyle w:val="Default"/>
        <w:rPr>
          <w:b/>
          <w:sz w:val="22"/>
          <w:szCs w:val="22"/>
        </w:rPr>
      </w:pPr>
    </w:p>
    <w:p w14:paraId="10C4B955" w14:textId="77777777" w:rsidR="00027C51" w:rsidRPr="0005178D" w:rsidRDefault="00027C51" w:rsidP="00996C5D">
      <w:pPr>
        <w:pStyle w:val="Default"/>
        <w:rPr>
          <w:b/>
          <w:sz w:val="22"/>
          <w:szCs w:val="22"/>
        </w:rPr>
      </w:pPr>
    </w:p>
    <w:p w14:paraId="6606A7C0" w14:textId="77777777" w:rsidR="00027C51" w:rsidRPr="0005178D" w:rsidRDefault="00027C51" w:rsidP="00996C5D">
      <w:pPr>
        <w:pStyle w:val="Default"/>
        <w:rPr>
          <w:b/>
          <w:sz w:val="22"/>
          <w:szCs w:val="22"/>
        </w:rPr>
      </w:pPr>
    </w:p>
    <w:p w14:paraId="4AFA2C19" w14:textId="77777777" w:rsidR="006A0691" w:rsidRPr="0005178D" w:rsidRDefault="006A0691" w:rsidP="00996C5D">
      <w:pPr>
        <w:pStyle w:val="Default"/>
        <w:rPr>
          <w:b/>
          <w:sz w:val="22"/>
          <w:szCs w:val="22"/>
        </w:rPr>
      </w:pPr>
    </w:p>
    <w:sectPr w:rsidR="006A0691" w:rsidRPr="0005178D"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344C1" w14:textId="77777777" w:rsidR="00F63B70" w:rsidRDefault="00F63B70">
      <w:r>
        <w:separator/>
      </w:r>
    </w:p>
  </w:endnote>
  <w:endnote w:type="continuationSeparator" w:id="0">
    <w:p w14:paraId="186A82C5" w14:textId="77777777" w:rsidR="00F63B70" w:rsidRDefault="00F63B70">
      <w:r>
        <w:continuationSeparator/>
      </w:r>
    </w:p>
  </w:endnote>
  <w:endnote w:type="continuationNotice" w:id="1">
    <w:p w14:paraId="09EDF93D" w14:textId="77777777" w:rsidR="00F63B70" w:rsidRDefault="00F63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5B84DDB-9ADB-4505-A28D-0E47DBEECE0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D5848F6F-43BC-44DE-BFF0-CFF32DC589DD}"/>
  </w:font>
  <w:font w:name="Calibri">
    <w:panose1 w:val="020F0502020204030204"/>
    <w:charset w:val="00"/>
    <w:family w:val="swiss"/>
    <w:pitch w:val="variable"/>
    <w:sig w:usb0="E00002FF" w:usb1="4000ACFF" w:usb2="00000001" w:usb3="00000000" w:csb0="0000019F" w:csb1="00000000"/>
    <w:embedRegular r:id="rId3" w:fontKey="{0F8C49FE-4AF6-40F9-A6BC-94778C30C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919E7" w14:textId="77777777" w:rsidR="00F63B70" w:rsidRDefault="00F63B70">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93E46" w14:textId="77777777" w:rsidR="00F63B70" w:rsidRDefault="00F63B70">
      <w:r>
        <w:separator/>
      </w:r>
    </w:p>
  </w:footnote>
  <w:footnote w:type="continuationSeparator" w:id="0">
    <w:p w14:paraId="5D050C3B" w14:textId="77777777" w:rsidR="00F63B70" w:rsidRDefault="00F63B70">
      <w:r>
        <w:continuationSeparator/>
      </w:r>
    </w:p>
  </w:footnote>
  <w:footnote w:type="continuationNotice" w:id="1">
    <w:p w14:paraId="65DF50C0" w14:textId="77777777" w:rsidR="00F63B70" w:rsidRDefault="00F63B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F63B70" w:rsidRPr="004F266E" w14:paraId="0B44990B" w14:textId="77777777" w:rsidTr="001B74B1">
      <w:tc>
        <w:tcPr>
          <w:tcW w:w="5920" w:type="dxa"/>
          <w:vMerge w:val="restart"/>
          <w:shd w:val="clear" w:color="auto" w:fill="auto"/>
        </w:tcPr>
        <w:p w14:paraId="78FFE5DA" w14:textId="77777777" w:rsidR="00F63B70" w:rsidRPr="00374227" w:rsidRDefault="00F63B70" w:rsidP="001B74B1">
          <w:pPr>
            <w:pStyle w:val="Header"/>
            <w:tabs>
              <w:tab w:val="clear" w:pos="4153"/>
              <w:tab w:val="clear" w:pos="8306"/>
              <w:tab w:val="center" w:pos="2923"/>
            </w:tabs>
          </w:pPr>
          <w:r>
            <w:rPr>
              <w:rFonts w:ascii="Arial" w:hAnsi="Arial" w:cs="Arial"/>
              <w:noProof/>
              <w:sz w:val="44"/>
              <w:szCs w:val="44"/>
            </w:rPr>
            <w:drawing>
              <wp:inline distT="0" distB="0" distL="0" distR="0" wp14:anchorId="3C401D12" wp14:editId="02A8019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C21E46B" w14:textId="77777777" w:rsidR="00F63B70" w:rsidRPr="00374227" w:rsidRDefault="00F63B70" w:rsidP="00874D1F">
          <w:pPr>
            <w:pStyle w:val="Header"/>
            <w:rPr>
              <w:rFonts w:ascii="Arial" w:hAnsi="Arial" w:cs="Arial"/>
              <w:b/>
              <w:szCs w:val="22"/>
            </w:rPr>
          </w:pPr>
          <w:r>
            <w:rPr>
              <w:rFonts w:ascii="Arial" w:hAnsi="Arial" w:cs="Arial"/>
              <w:b/>
              <w:szCs w:val="22"/>
            </w:rPr>
            <w:t>City Regions Board</w:t>
          </w:r>
        </w:p>
      </w:tc>
    </w:tr>
    <w:tr w:rsidR="00F63B70" w14:paraId="4338ECDC" w14:textId="77777777" w:rsidTr="001B74B1">
      <w:trPr>
        <w:trHeight w:val="450"/>
      </w:trPr>
      <w:tc>
        <w:tcPr>
          <w:tcW w:w="5920" w:type="dxa"/>
          <w:vMerge/>
          <w:shd w:val="clear" w:color="auto" w:fill="auto"/>
        </w:tcPr>
        <w:p w14:paraId="61AFE900" w14:textId="77777777" w:rsidR="00F63B70" w:rsidRPr="00374227" w:rsidRDefault="00F63B70" w:rsidP="001B74B1">
          <w:pPr>
            <w:pStyle w:val="Header"/>
          </w:pPr>
        </w:p>
      </w:tc>
      <w:tc>
        <w:tcPr>
          <w:tcW w:w="3260" w:type="dxa"/>
          <w:shd w:val="clear" w:color="auto" w:fill="auto"/>
          <w:vAlign w:val="center"/>
        </w:tcPr>
        <w:p w14:paraId="348A9312" w14:textId="0CDDE02C" w:rsidR="00F63B70" w:rsidRPr="00374227" w:rsidRDefault="00F63B70" w:rsidP="00FC43C4">
          <w:pPr>
            <w:pStyle w:val="Header"/>
            <w:spacing w:before="60"/>
            <w:rPr>
              <w:rFonts w:ascii="Arial" w:hAnsi="Arial" w:cs="Arial"/>
              <w:szCs w:val="22"/>
            </w:rPr>
          </w:pPr>
          <w:r>
            <w:rPr>
              <w:rFonts w:ascii="Arial" w:hAnsi="Arial" w:cs="Arial"/>
              <w:szCs w:val="22"/>
            </w:rPr>
            <w:t>30 January 2017</w:t>
          </w:r>
        </w:p>
      </w:tc>
    </w:tr>
    <w:tr w:rsidR="00F63B70" w:rsidRPr="004F266E" w14:paraId="2A718301" w14:textId="77777777" w:rsidTr="001B74B1">
      <w:trPr>
        <w:trHeight w:val="708"/>
      </w:trPr>
      <w:tc>
        <w:tcPr>
          <w:tcW w:w="5920" w:type="dxa"/>
          <w:vMerge/>
          <w:shd w:val="clear" w:color="auto" w:fill="auto"/>
        </w:tcPr>
        <w:p w14:paraId="79E38D29" w14:textId="77777777" w:rsidR="00F63B70" w:rsidRPr="00374227" w:rsidRDefault="00F63B70" w:rsidP="001B74B1">
          <w:pPr>
            <w:pStyle w:val="Header"/>
          </w:pPr>
        </w:p>
      </w:tc>
      <w:tc>
        <w:tcPr>
          <w:tcW w:w="3260" w:type="dxa"/>
          <w:shd w:val="clear" w:color="auto" w:fill="auto"/>
          <w:vAlign w:val="center"/>
        </w:tcPr>
        <w:p w14:paraId="29AB448C" w14:textId="082FEDFD" w:rsidR="00F63B70" w:rsidRPr="00374227" w:rsidRDefault="00F63B70" w:rsidP="004B0FD9">
          <w:pPr>
            <w:pStyle w:val="Header"/>
            <w:spacing w:before="60"/>
            <w:rPr>
              <w:rFonts w:ascii="Arial" w:hAnsi="Arial" w:cs="Arial"/>
              <w:b/>
              <w:szCs w:val="22"/>
            </w:rPr>
          </w:pPr>
        </w:p>
      </w:tc>
    </w:tr>
  </w:tbl>
  <w:p w14:paraId="5FBB9687" w14:textId="77777777" w:rsidR="00F63B70" w:rsidRPr="0021114E" w:rsidRDefault="00F63B7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EB4D4" w14:textId="77777777" w:rsidR="00F63B70" w:rsidRDefault="00F63B70" w:rsidP="00E64FBC">
    <w:pPr>
      <w:pStyle w:val="Header"/>
      <w:rPr>
        <w:sz w:val="2"/>
      </w:rPr>
    </w:pPr>
  </w:p>
  <w:p w14:paraId="65BBDC90" w14:textId="77777777" w:rsidR="00F63B70" w:rsidRDefault="00F63B7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F63B70" w:rsidRPr="001D2C76" w14:paraId="3E414A6A" w14:textId="77777777" w:rsidTr="00084E44">
      <w:tc>
        <w:tcPr>
          <w:tcW w:w="6062" w:type="dxa"/>
          <w:vMerge w:val="restart"/>
        </w:tcPr>
        <w:p w14:paraId="73097F50" w14:textId="77777777" w:rsidR="00F63B70" w:rsidRDefault="00F63B70" w:rsidP="007C2BC2">
          <w:pPr>
            <w:pStyle w:val="Header"/>
            <w:tabs>
              <w:tab w:val="clear" w:pos="4153"/>
              <w:tab w:val="clear" w:pos="8306"/>
              <w:tab w:val="center" w:pos="2923"/>
            </w:tabs>
          </w:pPr>
          <w:r>
            <w:rPr>
              <w:rFonts w:ascii="Arial" w:hAnsi="Arial" w:cs="Arial"/>
              <w:noProof/>
              <w:sz w:val="44"/>
              <w:szCs w:val="44"/>
            </w:rPr>
            <w:drawing>
              <wp:inline distT="0" distB="0" distL="0" distR="0" wp14:anchorId="02521E0E" wp14:editId="2357BFE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E661BB2" w14:textId="77777777" w:rsidR="00F63B70" w:rsidRPr="001D2C76" w:rsidRDefault="00F63B70" w:rsidP="00546D0D">
          <w:pPr>
            <w:pStyle w:val="Header"/>
            <w:rPr>
              <w:b/>
            </w:rPr>
          </w:pPr>
          <w:r>
            <w:rPr>
              <w:rFonts w:ascii="Arial" w:hAnsi="Arial" w:cs="Arial"/>
              <w:b/>
              <w:sz w:val="24"/>
              <w:szCs w:val="24"/>
            </w:rPr>
            <w:t>Meeting title</w:t>
          </w:r>
        </w:p>
      </w:tc>
    </w:tr>
    <w:tr w:rsidR="00F63B70" w14:paraId="3575511C" w14:textId="77777777" w:rsidTr="00084E44">
      <w:trPr>
        <w:trHeight w:val="450"/>
      </w:trPr>
      <w:tc>
        <w:tcPr>
          <w:tcW w:w="6062" w:type="dxa"/>
          <w:vMerge/>
        </w:tcPr>
        <w:p w14:paraId="69D09AAC" w14:textId="77777777" w:rsidR="00F63B70" w:rsidRDefault="00F63B70" w:rsidP="00546D0D">
          <w:pPr>
            <w:pStyle w:val="Header"/>
          </w:pPr>
        </w:p>
      </w:tc>
      <w:tc>
        <w:tcPr>
          <w:tcW w:w="3225" w:type="dxa"/>
        </w:tcPr>
        <w:p w14:paraId="02CAB458" w14:textId="77777777" w:rsidR="00F63B70" w:rsidRDefault="00F63B70" w:rsidP="00546D0D">
          <w:pPr>
            <w:pStyle w:val="Header"/>
            <w:spacing w:before="60"/>
          </w:pPr>
          <w:r>
            <w:rPr>
              <w:rFonts w:ascii="Arial" w:hAnsi="Arial" w:cs="Arial"/>
              <w:sz w:val="24"/>
              <w:szCs w:val="24"/>
            </w:rPr>
            <w:t xml:space="preserve">Meeting date </w:t>
          </w:r>
        </w:p>
      </w:tc>
    </w:tr>
    <w:tr w:rsidR="00F63B70" w14:paraId="6192E3BF" w14:textId="77777777" w:rsidTr="00084E44">
      <w:trPr>
        <w:trHeight w:val="450"/>
      </w:trPr>
      <w:tc>
        <w:tcPr>
          <w:tcW w:w="6062" w:type="dxa"/>
          <w:vMerge/>
        </w:tcPr>
        <w:p w14:paraId="70B58167" w14:textId="77777777" w:rsidR="00F63B70" w:rsidRDefault="00F63B70" w:rsidP="00546D0D">
          <w:pPr>
            <w:pStyle w:val="Header"/>
          </w:pPr>
        </w:p>
      </w:tc>
      <w:tc>
        <w:tcPr>
          <w:tcW w:w="3225" w:type="dxa"/>
        </w:tcPr>
        <w:p w14:paraId="7E324247" w14:textId="77777777" w:rsidR="00F63B70" w:rsidRDefault="00F63B70" w:rsidP="00546D0D">
          <w:pPr>
            <w:pStyle w:val="Header"/>
            <w:spacing w:before="60"/>
            <w:rPr>
              <w:rFonts w:ascii="Arial" w:hAnsi="Arial" w:cs="Arial"/>
              <w:b/>
              <w:sz w:val="24"/>
              <w:szCs w:val="24"/>
            </w:rPr>
          </w:pPr>
        </w:p>
        <w:p w14:paraId="6925935A" w14:textId="77777777" w:rsidR="00F63B70" w:rsidRPr="00546D0D" w:rsidRDefault="00F63B70" w:rsidP="00546D0D">
          <w:pPr>
            <w:pStyle w:val="Header"/>
            <w:spacing w:before="60"/>
            <w:rPr>
              <w:rFonts w:ascii="Arial" w:hAnsi="Arial" w:cs="Arial"/>
              <w:b/>
              <w:sz w:val="24"/>
              <w:szCs w:val="24"/>
            </w:rPr>
          </w:pPr>
          <w:r>
            <w:rPr>
              <w:rFonts w:ascii="Arial" w:hAnsi="Arial" w:cs="Arial"/>
              <w:b/>
              <w:sz w:val="24"/>
              <w:szCs w:val="24"/>
            </w:rPr>
            <w:t>Item X</w:t>
          </w:r>
        </w:p>
      </w:tc>
    </w:tr>
  </w:tbl>
  <w:p w14:paraId="5B38007C" w14:textId="77777777" w:rsidR="00F63B70" w:rsidRDefault="00F63B7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F63B70" w:rsidRPr="004F266E" w14:paraId="62317F6D" w14:textId="77777777" w:rsidTr="001B74B1">
      <w:tc>
        <w:tcPr>
          <w:tcW w:w="5920" w:type="dxa"/>
          <w:vMerge w:val="restart"/>
          <w:shd w:val="clear" w:color="auto" w:fill="auto"/>
        </w:tcPr>
        <w:p w14:paraId="4D3D531F" w14:textId="77777777" w:rsidR="00F63B70" w:rsidRPr="00374227" w:rsidRDefault="00F63B70" w:rsidP="001B74B1">
          <w:pPr>
            <w:pStyle w:val="Header"/>
            <w:tabs>
              <w:tab w:val="clear" w:pos="4153"/>
              <w:tab w:val="clear" w:pos="8306"/>
              <w:tab w:val="center" w:pos="2923"/>
            </w:tabs>
          </w:pPr>
          <w:r>
            <w:rPr>
              <w:rFonts w:ascii="Arial" w:hAnsi="Arial" w:cs="Arial"/>
              <w:noProof/>
              <w:sz w:val="44"/>
              <w:szCs w:val="44"/>
            </w:rPr>
            <w:drawing>
              <wp:inline distT="0" distB="0" distL="0" distR="0" wp14:anchorId="7869CFF6" wp14:editId="0E5BFAC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4AAA966" w14:textId="1260308C" w:rsidR="00F63B70" w:rsidRPr="00374227" w:rsidRDefault="00F63B70" w:rsidP="00D457C2">
          <w:pPr>
            <w:pStyle w:val="Header"/>
            <w:rPr>
              <w:rFonts w:ascii="Arial" w:hAnsi="Arial" w:cs="Arial"/>
              <w:b/>
              <w:szCs w:val="22"/>
            </w:rPr>
          </w:pPr>
          <w:r>
            <w:rPr>
              <w:rFonts w:ascii="Arial" w:hAnsi="Arial" w:cs="Arial"/>
              <w:b/>
              <w:szCs w:val="22"/>
            </w:rPr>
            <w:t>City Regions Board</w:t>
          </w:r>
        </w:p>
      </w:tc>
    </w:tr>
    <w:tr w:rsidR="00F63B70" w14:paraId="3C5F6429" w14:textId="77777777" w:rsidTr="001B74B1">
      <w:trPr>
        <w:trHeight w:val="450"/>
      </w:trPr>
      <w:tc>
        <w:tcPr>
          <w:tcW w:w="5920" w:type="dxa"/>
          <w:vMerge/>
          <w:shd w:val="clear" w:color="auto" w:fill="auto"/>
        </w:tcPr>
        <w:p w14:paraId="1FF25C7B" w14:textId="77777777" w:rsidR="00F63B70" w:rsidRPr="00374227" w:rsidRDefault="00F63B70" w:rsidP="001B74B1">
          <w:pPr>
            <w:pStyle w:val="Header"/>
          </w:pPr>
        </w:p>
      </w:tc>
      <w:tc>
        <w:tcPr>
          <w:tcW w:w="3260" w:type="dxa"/>
          <w:shd w:val="clear" w:color="auto" w:fill="auto"/>
          <w:vAlign w:val="center"/>
        </w:tcPr>
        <w:p w14:paraId="2FD29308" w14:textId="0F17E926" w:rsidR="00F63B70" w:rsidRPr="0005178D" w:rsidRDefault="0005178D" w:rsidP="004B0FD9">
          <w:pPr>
            <w:pStyle w:val="Header"/>
            <w:spacing w:before="60"/>
            <w:rPr>
              <w:rFonts w:ascii="Arial" w:hAnsi="Arial" w:cs="Arial"/>
              <w:szCs w:val="22"/>
            </w:rPr>
          </w:pPr>
          <w:r>
            <w:rPr>
              <w:rFonts w:ascii="Arial" w:hAnsi="Arial" w:cs="Arial"/>
              <w:szCs w:val="22"/>
            </w:rPr>
            <w:t>30 January 2017</w:t>
          </w:r>
        </w:p>
      </w:tc>
    </w:tr>
    <w:tr w:rsidR="00F63B70" w:rsidRPr="004F266E" w14:paraId="42E38C28" w14:textId="77777777" w:rsidTr="001B74B1">
      <w:trPr>
        <w:trHeight w:val="708"/>
      </w:trPr>
      <w:tc>
        <w:tcPr>
          <w:tcW w:w="5920" w:type="dxa"/>
          <w:vMerge/>
          <w:shd w:val="clear" w:color="auto" w:fill="auto"/>
        </w:tcPr>
        <w:p w14:paraId="329252F6" w14:textId="77777777" w:rsidR="00F63B70" w:rsidRPr="00374227" w:rsidRDefault="00F63B70" w:rsidP="001B74B1">
          <w:pPr>
            <w:pStyle w:val="Header"/>
          </w:pPr>
        </w:p>
      </w:tc>
      <w:tc>
        <w:tcPr>
          <w:tcW w:w="3260" w:type="dxa"/>
          <w:shd w:val="clear" w:color="auto" w:fill="auto"/>
          <w:vAlign w:val="center"/>
        </w:tcPr>
        <w:p w14:paraId="32856795" w14:textId="03F50AA8" w:rsidR="00F63B70" w:rsidRPr="00374227" w:rsidRDefault="00F63B70" w:rsidP="004B0FD9">
          <w:pPr>
            <w:pStyle w:val="Header"/>
            <w:spacing w:before="60"/>
            <w:rPr>
              <w:rFonts w:ascii="Arial" w:hAnsi="Arial" w:cs="Arial"/>
              <w:b/>
              <w:szCs w:val="22"/>
            </w:rPr>
          </w:pPr>
        </w:p>
      </w:tc>
    </w:tr>
  </w:tbl>
  <w:p w14:paraId="2E84A9E2" w14:textId="77777777" w:rsidR="00F63B70" w:rsidRPr="0021114E" w:rsidRDefault="00F63B7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606F2"/>
    <w:multiLevelType w:val="multilevel"/>
    <w:tmpl w:val="43DE08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6AA7AF5"/>
    <w:multiLevelType w:val="multilevel"/>
    <w:tmpl w:val="DA5812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9112A06"/>
    <w:multiLevelType w:val="hybridMultilevel"/>
    <w:tmpl w:val="21BCAA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EEE6F58"/>
    <w:multiLevelType w:val="multilevel"/>
    <w:tmpl w:val="8E606E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80531E"/>
    <w:multiLevelType w:val="multilevel"/>
    <w:tmpl w:val="EDDE054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5C753261"/>
    <w:multiLevelType w:val="multilevel"/>
    <w:tmpl w:val="66AE80F0"/>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8C7305"/>
    <w:multiLevelType w:val="multilevel"/>
    <w:tmpl w:val="8ECCB5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2"/>
  </w:num>
  <w:num w:numId="3">
    <w:abstractNumId w:val="3"/>
  </w:num>
  <w:num w:numId="4">
    <w:abstractNumId w:val="6"/>
  </w:num>
  <w:num w:numId="5">
    <w:abstractNumId w:val="4"/>
  </w:num>
  <w:num w:numId="6">
    <w:abstractNumId w:val="1"/>
  </w:num>
  <w:num w:numId="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4413"/>
    <w:rsid w:val="000109D3"/>
    <w:rsid w:val="00010A80"/>
    <w:rsid w:val="00011328"/>
    <w:rsid w:val="00011E01"/>
    <w:rsid w:val="00013DAE"/>
    <w:rsid w:val="00026AA3"/>
    <w:rsid w:val="00027C51"/>
    <w:rsid w:val="000367FF"/>
    <w:rsid w:val="0005178D"/>
    <w:rsid w:val="0005285D"/>
    <w:rsid w:val="00061956"/>
    <w:rsid w:val="00081B2C"/>
    <w:rsid w:val="00084E44"/>
    <w:rsid w:val="00087BF4"/>
    <w:rsid w:val="000A3935"/>
    <w:rsid w:val="000A5AF9"/>
    <w:rsid w:val="000A6AAC"/>
    <w:rsid w:val="000A7FC2"/>
    <w:rsid w:val="000B09F5"/>
    <w:rsid w:val="000B132B"/>
    <w:rsid w:val="000C3360"/>
    <w:rsid w:val="000D2BDB"/>
    <w:rsid w:val="000D6D34"/>
    <w:rsid w:val="000D702D"/>
    <w:rsid w:val="000E5E39"/>
    <w:rsid w:val="00100FC2"/>
    <w:rsid w:val="0010253D"/>
    <w:rsid w:val="001149D6"/>
    <w:rsid w:val="001172B6"/>
    <w:rsid w:val="001224A4"/>
    <w:rsid w:val="00150A86"/>
    <w:rsid w:val="00150FF3"/>
    <w:rsid w:val="001608D2"/>
    <w:rsid w:val="00173D5A"/>
    <w:rsid w:val="0017617B"/>
    <w:rsid w:val="00191E80"/>
    <w:rsid w:val="00195FE2"/>
    <w:rsid w:val="001A07F1"/>
    <w:rsid w:val="001A106D"/>
    <w:rsid w:val="001A7A02"/>
    <w:rsid w:val="001B74B1"/>
    <w:rsid w:val="001D2C76"/>
    <w:rsid w:val="001D3357"/>
    <w:rsid w:val="001D6703"/>
    <w:rsid w:val="001E476B"/>
    <w:rsid w:val="001E4CE7"/>
    <w:rsid w:val="001F730A"/>
    <w:rsid w:val="0021114E"/>
    <w:rsid w:val="00223F45"/>
    <w:rsid w:val="0023607C"/>
    <w:rsid w:val="002414C2"/>
    <w:rsid w:val="00254DF4"/>
    <w:rsid w:val="002A0C7D"/>
    <w:rsid w:val="002A0D9E"/>
    <w:rsid w:val="002A441B"/>
    <w:rsid w:val="002D0658"/>
    <w:rsid w:val="002D15A6"/>
    <w:rsid w:val="002E70CE"/>
    <w:rsid w:val="002F15DD"/>
    <w:rsid w:val="00302667"/>
    <w:rsid w:val="00313BA4"/>
    <w:rsid w:val="00324E86"/>
    <w:rsid w:val="0032605E"/>
    <w:rsid w:val="003313A0"/>
    <w:rsid w:val="00333B43"/>
    <w:rsid w:val="00363ED4"/>
    <w:rsid w:val="00371822"/>
    <w:rsid w:val="00372DE6"/>
    <w:rsid w:val="003978FB"/>
    <w:rsid w:val="003A44D3"/>
    <w:rsid w:val="003C0C06"/>
    <w:rsid w:val="003C77A8"/>
    <w:rsid w:val="003E20D5"/>
    <w:rsid w:val="003E4825"/>
    <w:rsid w:val="003E4B3E"/>
    <w:rsid w:val="0041006B"/>
    <w:rsid w:val="00415259"/>
    <w:rsid w:val="0042168F"/>
    <w:rsid w:val="00435D57"/>
    <w:rsid w:val="004401AF"/>
    <w:rsid w:val="00444721"/>
    <w:rsid w:val="00444C86"/>
    <w:rsid w:val="004469E0"/>
    <w:rsid w:val="004759E4"/>
    <w:rsid w:val="00481354"/>
    <w:rsid w:val="004A72C1"/>
    <w:rsid w:val="004B0FD9"/>
    <w:rsid w:val="004D36F3"/>
    <w:rsid w:val="004E7B08"/>
    <w:rsid w:val="004F12FE"/>
    <w:rsid w:val="004F6069"/>
    <w:rsid w:val="00525B45"/>
    <w:rsid w:val="00545CFF"/>
    <w:rsid w:val="00546D0D"/>
    <w:rsid w:val="00575EED"/>
    <w:rsid w:val="00577CEE"/>
    <w:rsid w:val="00595D90"/>
    <w:rsid w:val="005A4917"/>
    <w:rsid w:val="005B3508"/>
    <w:rsid w:val="005B6237"/>
    <w:rsid w:val="005D29D8"/>
    <w:rsid w:val="005D2E1E"/>
    <w:rsid w:val="005E38A9"/>
    <w:rsid w:val="005F0364"/>
    <w:rsid w:val="005F364F"/>
    <w:rsid w:val="00601A2D"/>
    <w:rsid w:val="006137EA"/>
    <w:rsid w:val="00616455"/>
    <w:rsid w:val="00617B72"/>
    <w:rsid w:val="00646A98"/>
    <w:rsid w:val="00650936"/>
    <w:rsid w:val="00653A58"/>
    <w:rsid w:val="00654832"/>
    <w:rsid w:val="006574CF"/>
    <w:rsid w:val="006A0691"/>
    <w:rsid w:val="006A0E31"/>
    <w:rsid w:val="006A5B68"/>
    <w:rsid w:val="006B4E36"/>
    <w:rsid w:val="006C33DB"/>
    <w:rsid w:val="006C6003"/>
    <w:rsid w:val="006C6FAD"/>
    <w:rsid w:val="006E4DDB"/>
    <w:rsid w:val="006F0CCB"/>
    <w:rsid w:val="00706D3A"/>
    <w:rsid w:val="00720DCF"/>
    <w:rsid w:val="00730FD8"/>
    <w:rsid w:val="007453C3"/>
    <w:rsid w:val="0076125B"/>
    <w:rsid w:val="007635B0"/>
    <w:rsid w:val="007670B0"/>
    <w:rsid w:val="00780508"/>
    <w:rsid w:val="007A063E"/>
    <w:rsid w:val="007B7A0E"/>
    <w:rsid w:val="007C1849"/>
    <w:rsid w:val="007C2BC2"/>
    <w:rsid w:val="007E2685"/>
    <w:rsid w:val="007F248F"/>
    <w:rsid w:val="007F24E8"/>
    <w:rsid w:val="00841710"/>
    <w:rsid w:val="00860C8D"/>
    <w:rsid w:val="008653E2"/>
    <w:rsid w:val="0087174A"/>
    <w:rsid w:val="00874D1F"/>
    <w:rsid w:val="0087546A"/>
    <w:rsid w:val="008772F4"/>
    <w:rsid w:val="00880C64"/>
    <w:rsid w:val="00890E24"/>
    <w:rsid w:val="00893E53"/>
    <w:rsid w:val="008B3541"/>
    <w:rsid w:val="008C3AFD"/>
    <w:rsid w:val="008D1B23"/>
    <w:rsid w:val="008D332D"/>
    <w:rsid w:val="008E2B5C"/>
    <w:rsid w:val="008E5AE8"/>
    <w:rsid w:val="008F3A81"/>
    <w:rsid w:val="00912315"/>
    <w:rsid w:val="00914A91"/>
    <w:rsid w:val="00925782"/>
    <w:rsid w:val="00926ED0"/>
    <w:rsid w:val="0092710B"/>
    <w:rsid w:val="00931FA5"/>
    <w:rsid w:val="0094468C"/>
    <w:rsid w:val="00967F3E"/>
    <w:rsid w:val="00982B41"/>
    <w:rsid w:val="00984FE3"/>
    <w:rsid w:val="00996C5D"/>
    <w:rsid w:val="009A12D4"/>
    <w:rsid w:val="009B0968"/>
    <w:rsid w:val="009C64BE"/>
    <w:rsid w:val="009C7622"/>
    <w:rsid w:val="009C799F"/>
    <w:rsid w:val="009D5D4A"/>
    <w:rsid w:val="009D6157"/>
    <w:rsid w:val="009E17B8"/>
    <w:rsid w:val="009E64CF"/>
    <w:rsid w:val="00A05560"/>
    <w:rsid w:val="00A05A24"/>
    <w:rsid w:val="00A11170"/>
    <w:rsid w:val="00A23489"/>
    <w:rsid w:val="00A30ABA"/>
    <w:rsid w:val="00A41125"/>
    <w:rsid w:val="00A417D5"/>
    <w:rsid w:val="00A42DFD"/>
    <w:rsid w:val="00A601EC"/>
    <w:rsid w:val="00A633E6"/>
    <w:rsid w:val="00A67E0E"/>
    <w:rsid w:val="00A71CD2"/>
    <w:rsid w:val="00A75702"/>
    <w:rsid w:val="00A7644D"/>
    <w:rsid w:val="00A9189F"/>
    <w:rsid w:val="00A92B3B"/>
    <w:rsid w:val="00A95A2D"/>
    <w:rsid w:val="00AA5C07"/>
    <w:rsid w:val="00AA6F4D"/>
    <w:rsid w:val="00AE2D4F"/>
    <w:rsid w:val="00B0159A"/>
    <w:rsid w:val="00B162A5"/>
    <w:rsid w:val="00B51B1C"/>
    <w:rsid w:val="00B5364D"/>
    <w:rsid w:val="00B63F0D"/>
    <w:rsid w:val="00B668B0"/>
    <w:rsid w:val="00B67071"/>
    <w:rsid w:val="00B7585E"/>
    <w:rsid w:val="00B92C7A"/>
    <w:rsid w:val="00BB212B"/>
    <w:rsid w:val="00BC3B14"/>
    <w:rsid w:val="00BC3B9F"/>
    <w:rsid w:val="00BD4D88"/>
    <w:rsid w:val="00BD610D"/>
    <w:rsid w:val="00BE1A18"/>
    <w:rsid w:val="00BF4F9E"/>
    <w:rsid w:val="00C21FC8"/>
    <w:rsid w:val="00C342FB"/>
    <w:rsid w:val="00C36EBD"/>
    <w:rsid w:val="00C56860"/>
    <w:rsid w:val="00C56D09"/>
    <w:rsid w:val="00C63BF4"/>
    <w:rsid w:val="00C771E5"/>
    <w:rsid w:val="00C82C83"/>
    <w:rsid w:val="00C9258A"/>
    <w:rsid w:val="00CA1498"/>
    <w:rsid w:val="00CB5865"/>
    <w:rsid w:val="00CC0245"/>
    <w:rsid w:val="00CE2310"/>
    <w:rsid w:val="00CE740A"/>
    <w:rsid w:val="00D0749F"/>
    <w:rsid w:val="00D1206A"/>
    <w:rsid w:val="00D1779A"/>
    <w:rsid w:val="00D457C2"/>
    <w:rsid w:val="00D57EF4"/>
    <w:rsid w:val="00D620BE"/>
    <w:rsid w:val="00D66226"/>
    <w:rsid w:val="00D66905"/>
    <w:rsid w:val="00D77253"/>
    <w:rsid w:val="00D84788"/>
    <w:rsid w:val="00D903DC"/>
    <w:rsid w:val="00DA0183"/>
    <w:rsid w:val="00DC3440"/>
    <w:rsid w:val="00DD7640"/>
    <w:rsid w:val="00DE2178"/>
    <w:rsid w:val="00DF11AC"/>
    <w:rsid w:val="00E11424"/>
    <w:rsid w:val="00E24B24"/>
    <w:rsid w:val="00E27467"/>
    <w:rsid w:val="00E3195F"/>
    <w:rsid w:val="00E4011A"/>
    <w:rsid w:val="00E52D8B"/>
    <w:rsid w:val="00E64FBC"/>
    <w:rsid w:val="00E650C7"/>
    <w:rsid w:val="00E7710E"/>
    <w:rsid w:val="00E83EB8"/>
    <w:rsid w:val="00E84B8B"/>
    <w:rsid w:val="00EB0389"/>
    <w:rsid w:val="00EB1237"/>
    <w:rsid w:val="00EF2BE1"/>
    <w:rsid w:val="00F23B3B"/>
    <w:rsid w:val="00F6257D"/>
    <w:rsid w:val="00F63B70"/>
    <w:rsid w:val="00F6671D"/>
    <w:rsid w:val="00F66928"/>
    <w:rsid w:val="00F736F8"/>
    <w:rsid w:val="00F74F32"/>
    <w:rsid w:val="00F76B5D"/>
    <w:rsid w:val="00F77051"/>
    <w:rsid w:val="00F866E4"/>
    <w:rsid w:val="00F95A3A"/>
    <w:rsid w:val="00FB295D"/>
    <w:rsid w:val="00FC43C4"/>
    <w:rsid w:val="00FC7FAC"/>
    <w:rsid w:val="00FE181A"/>
    <w:rsid w:val="00FF124C"/>
    <w:rsid w:val="00FF6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13CFB52"/>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B5865"/>
    <w:rPr>
      <w:rFonts w:ascii="Frutiger 45 Light" w:hAnsi="Frutiger 45 Light"/>
      <w:sz w:val="22"/>
    </w:rPr>
  </w:style>
  <w:style w:type="paragraph" w:styleId="FootnoteText">
    <w:name w:val="footnote text"/>
    <w:basedOn w:val="Normal"/>
    <w:link w:val="FootnoteTextChar"/>
    <w:unhideWhenUsed/>
    <w:rsid w:val="006C6003"/>
    <w:pPr>
      <w:widowControl w:val="0"/>
    </w:pPr>
    <w:rPr>
      <w:sz w:val="20"/>
      <w:lang w:eastAsia="en-US"/>
    </w:rPr>
  </w:style>
  <w:style w:type="character" w:customStyle="1" w:styleId="FootnoteTextChar">
    <w:name w:val="Footnote Text Char"/>
    <w:basedOn w:val="DefaultParagraphFont"/>
    <w:link w:val="FootnoteText"/>
    <w:rsid w:val="006C6003"/>
    <w:rPr>
      <w:rFonts w:ascii="Frutiger 45 Light" w:hAnsi="Frutiger 45 Light"/>
      <w:lang w:eastAsia="en-US"/>
    </w:rPr>
  </w:style>
  <w:style w:type="character" w:styleId="FootnoteReference">
    <w:name w:val="footnote reference"/>
    <w:basedOn w:val="DefaultParagraphFont"/>
    <w:uiPriority w:val="99"/>
    <w:semiHidden/>
    <w:unhideWhenUsed/>
    <w:rsid w:val="006C60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80848">
      <w:bodyDiv w:val="1"/>
      <w:marLeft w:val="0"/>
      <w:marRight w:val="0"/>
      <w:marTop w:val="0"/>
      <w:marBottom w:val="0"/>
      <w:divBdr>
        <w:top w:val="none" w:sz="0" w:space="0" w:color="auto"/>
        <w:left w:val="none" w:sz="0" w:space="0" w:color="auto"/>
        <w:bottom w:val="none" w:sz="0" w:space="0" w:color="auto"/>
        <w:right w:val="none" w:sz="0" w:space="0" w:color="auto"/>
      </w:divBdr>
    </w:div>
    <w:div w:id="92675137">
      <w:bodyDiv w:val="1"/>
      <w:marLeft w:val="0"/>
      <w:marRight w:val="0"/>
      <w:marTop w:val="0"/>
      <w:marBottom w:val="0"/>
      <w:divBdr>
        <w:top w:val="none" w:sz="0" w:space="0" w:color="auto"/>
        <w:left w:val="none" w:sz="0" w:space="0" w:color="auto"/>
        <w:bottom w:val="none" w:sz="0" w:space="0" w:color="auto"/>
        <w:right w:val="none" w:sz="0" w:space="0" w:color="auto"/>
      </w:divBdr>
    </w:div>
    <w:div w:id="515655211">
      <w:bodyDiv w:val="1"/>
      <w:marLeft w:val="0"/>
      <w:marRight w:val="0"/>
      <w:marTop w:val="0"/>
      <w:marBottom w:val="0"/>
      <w:divBdr>
        <w:top w:val="none" w:sz="0" w:space="0" w:color="auto"/>
        <w:left w:val="none" w:sz="0" w:space="0" w:color="auto"/>
        <w:bottom w:val="none" w:sz="0" w:space="0" w:color="auto"/>
        <w:right w:val="none" w:sz="0" w:space="0" w:color="auto"/>
      </w:divBdr>
    </w:div>
    <w:div w:id="557976848">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1054935990">
      <w:bodyDiv w:val="1"/>
      <w:marLeft w:val="0"/>
      <w:marRight w:val="0"/>
      <w:marTop w:val="0"/>
      <w:marBottom w:val="0"/>
      <w:divBdr>
        <w:top w:val="none" w:sz="0" w:space="0" w:color="auto"/>
        <w:left w:val="none" w:sz="0" w:space="0" w:color="auto"/>
        <w:bottom w:val="none" w:sz="0" w:space="0" w:color="auto"/>
        <w:right w:val="none" w:sz="0" w:space="0" w:color="auto"/>
      </w:divBdr>
    </w:div>
    <w:div w:id="1111779650">
      <w:bodyDiv w:val="1"/>
      <w:marLeft w:val="0"/>
      <w:marRight w:val="0"/>
      <w:marTop w:val="0"/>
      <w:marBottom w:val="0"/>
      <w:divBdr>
        <w:top w:val="none" w:sz="0" w:space="0" w:color="auto"/>
        <w:left w:val="none" w:sz="0" w:space="0" w:color="auto"/>
        <w:bottom w:val="none" w:sz="0" w:space="0" w:color="auto"/>
        <w:right w:val="none" w:sz="0" w:space="0" w:color="auto"/>
      </w:divBdr>
      <w:divsChild>
        <w:div w:id="1387683199">
          <w:marLeft w:val="360"/>
          <w:marRight w:val="0"/>
          <w:marTop w:val="200"/>
          <w:marBottom w:val="0"/>
          <w:divBdr>
            <w:top w:val="none" w:sz="0" w:space="0" w:color="auto"/>
            <w:left w:val="none" w:sz="0" w:space="0" w:color="auto"/>
            <w:bottom w:val="none" w:sz="0" w:space="0" w:color="auto"/>
            <w:right w:val="none" w:sz="0" w:space="0" w:color="auto"/>
          </w:divBdr>
        </w:div>
        <w:div w:id="348723288">
          <w:marLeft w:val="360"/>
          <w:marRight w:val="0"/>
          <w:marTop w:val="200"/>
          <w:marBottom w:val="0"/>
          <w:divBdr>
            <w:top w:val="none" w:sz="0" w:space="0" w:color="auto"/>
            <w:left w:val="none" w:sz="0" w:space="0" w:color="auto"/>
            <w:bottom w:val="none" w:sz="0" w:space="0" w:color="auto"/>
            <w:right w:val="none" w:sz="0" w:space="0" w:color="auto"/>
          </w:divBdr>
        </w:div>
        <w:div w:id="1103844663">
          <w:marLeft w:val="360"/>
          <w:marRight w:val="0"/>
          <w:marTop w:val="200"/>
          <w:marBottom w:val="0"/>
          <w:divBdr>
            <w:top w:val="none" w:sz="0" w:space="0" w:color="auto"/>
            <w:left w:val="none" w:sz="0" w:space="0" w:color="auto"/>
            <w:bottom w:val="none" w:sz="0" w:space="0" w:color="auto"/>
            <w:right w:val="none" w:sz="0" w:space="0" w:color="auto"/>
          </w:divBdr>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4390659">
      <w:bodyDiv w:val="1"/>
      <w:marLeft w:val="0"/>
      <w:marRight w:val="0"/>
      <w:marTop w:val="0"/>
      <w:marBottom w:val="0"/>
      <w:divBdr>
        <w:top w:val="none" w:sz="0" w:space="0" w:color="auto"/>
        <w:left w:val="none" w:sz="0" w:space="0" w:color="auto"/>
        <w:bottom w:val="none" w:sz="0" w:space="0" w:color="auto"/>
        <w:right w:val="none" w:sz="0" w:space="0" w:color="auto"/>
      </w:divBdr>
    </w:div>
    <w:div w:id="1379356878">
      <w:bodyDiv w:val="1"/>
      <w:marLeft w:val="0"/>
      <w:marRight w:val="0"/>
      <w:marTop w:val="0"/>
      <w:marBottom w:val="0"/>
      <w:divBdr>
        <w:top w:val="none" w:sz="0" w:space="0" w:color="auto"/>
        <w:left w:val="none" w:sz="0" w:space="0" w:color="auto"/>
        <w:bottom w:val="none" w:sz="0" w:space="0" w:color="auto"/>
        <w:right w:val="none" w:sz="0" w:space="0" w:color="auto"/>
      </w:divBdr>
    </w:div>
    <w:div w:id="1411467882">
      <w:bodyDiv w:val="1"/>
      <w:marLeft w:val="0"/>
      <w:marRight w:val="0"/>
      <w:marTop w:val="0"/>
      <w:marBottom w:val="0"/>
      <w:divBdr>
        <w:top w:val="none" w:sz="0" w:space="0" w:color="auto"/>
        <w:left w:val="none" w:sz="0" w:space="0" w:color="auto"/>
        <w:bottom w:val="none" w:sz="0" w:space="0" w:color="auto"/>
        <w:right w:val="none" w:sz="0" w:space="0" w:color="auto"/>
      </w:divBdr>
    </w:div>
    <w:div w:id="1520191931">
      <w:bodyDiv w:val="1"/>
      <w:marLeft w:val="0"/>
      <w:marRight w:val="0"/>
      <w:marTop w:val="0"/>
      <w:marBottom w:val="0"/>
      <w:divBdr>
        <w:top w:val="none" w:sz="0" w:space="0" w:color="auto"/>
        <w:left w:val="none" w:sz="0" w:space="0" w:color="auto"/>
        <w:bottom w:val="none" w:sz="0" w:space="0" w:color="auto"/>
        <w:right w:val="none" w:sz="0" w:space="0" w:color="auto"/>
      </w:divBdr>
    </w:div>
    <w:div w:id="1649507244">
      <w:bodyDiv w:val="1"/>
      <w:marLeft w:val="0"/>
      <w:marRight w:val="0"/>
      <w:marTop w:val="0"/>
      <w:marBottom w:val="0"/>
      <w:divBdr>
        <w:top w:val="none" w:sz="0" w:space="0" w:color="auto"/>
        <w:left w:val="none" w:sz="0" w:space="0" w:color="auto"/>
        <w:bottom w:val="none" w:sz="0" w:space="0" w:color="auto"/>
        <w:right w:val="none" w:sz="0" w:space="0" w:color="auto"/>
      </w:divBdr>
    </w:div>
    <w:div w:id="176430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laire.Hogan@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rsa.org/about-us/staff/profiles/charlotte-alldrit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3DCD1747E3D99E4B979F6C8FB904907B" ma:contentTypeVersion="5" ma:contentTypeDescription="" ma:contentTypeScope="" ma:versionID="a5919d18b7f90afa3eae1fe8474fabcd">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3E4904A9-85A0-40C8-ACE5-D3EBA2E73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c8febe6a-14d9-43ab-83c3-c48f478fa47c"/>
    <ds:schemaRef ds:uri="http://www.w3.org/XML/1998/namespace"/>
    <ds:schemaRef ds:uri="http://purl.org/dc/terms/"/>
    <ds:schemaRef ds:uri="http://schemas.microsoft.com/office/2006/documentManagement/types"/>
    <ds:schemaRef ds:uri="1c8a0e75-f4bc-4eb4-8ed0-578eaea9e1ca"/>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70CFB87C-6702-465C-8972-791B14A29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2122FD87</Template>
  <TotalTime>48</TotalTime>
  <Pages>3</Pages>
  <Words>768</Words>
  <Characters>4263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9</cp:revision>
  <cp:lastPrinted>2010-08-12T11:06:00Z</cp:lastPrinted>
  <dcterms:created xsi:type="dcterms:W3CDTF">2017-01-19T16:00:00Z</dcterms:created>
  <dcterms:modified xsi:type="dcterms:W3CDTF">2017-01-24T12:42:00Z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0x010100E36CFF635486D14D86451630E8C3A6A7003DCD1747E3D99E4B979F6C8FB904907B</vt:lpwstr>
  </property>
</Properties>
</file>